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8E" w:rsidRDefault="00B14913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广东梅雁吉祥水电股份有限公司</w:t>
      </w:r>
      <w:r>
        <w:rPr>
          <w:rFonts w:hint="eastAsia"/>
          <w:b/>
          <w:sz w:val="30"/>
          <w:szCs w:val="30"/>
        </w:rPr>
        <w:t>生产</w:t>
      </w:r>
      <w:r>
        <w:rPr>
          <w:rFonts w:hint="eastAsia"/>
          <w:b/>
          <w:sz w:val="30"/>
          <w:szCs w:val="30"/>
        </w:rPr>
        <w:t>员工工作服采购项目</w:t>
      </w:r>
    </w:p>
    <w:p w:rsidR="005F728E" w:rsidRDefault="00B14913">
      <w:pPr>
        <w:jc w:val="center"/>
        <w:rPr>
          <w:sz w:val="30"/>
          <w:szCs w:val="30"/>
        </w:rPr>
      </w:pPr>
      <w:r>
        <w:rPr>
          <w:rFonts w:hint="eastAsia"/>
          <w:b/>
          <w:sz w:val="30"/>
          <w:szCs w:val="30"/>
        </w:rPr>
        <w:t>邀请招标方案及定标方法</w:t>
      </w:r>
    </w:p>
    <w:p w:rsidR="005F728E" w:rsidRDefault="00B1491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一、投标人资格：</w:t>
      </w:r>
    </w:p>
    <w:p w:rsidR="005F728E" w:rsidRDefault="00B14913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投标人必须具有独立承担民事责任能力的法人或个体工商户；</w:t>
      </w:r>
    </w:p>
    <w:p w:rsidR="005F728E" w:rsidRDefault="00B14913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具有服装设计、制作或销售范围。</w:t>
      </w:r>
    </w:p>
    <w:p w:rsidR="005F728E" w:rsidRDefault="00B14913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具有足够的能力来有效地履行合同。</w:t>
      </w:r>
    </w:p>
    <w:p w:rsidR="005F728E" w:rsidRDefault="00B1491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二、投标人须知：</w:t>
      </w:r>
    </w:p>
    <w:p w:rsidR="005F728E" w:rsidRDefault="00B14913">
      <w:pPr>
        <w:ind w:left="280" w:hangingChars="100" w:hanging="28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、投标单位需提供营业执照、法人身份证明书或个体工商户经营者证明书等证明资料的复印件，并加盖公章在开标前到现场报名，也可将报名资料即营业执照复印件、法人身份证复印件加盖公章后发至</w:t>
      </w:r>
      <w:r>
        <w:rPr>
          <w:sz w:val="28"/>
          <w:szCs w:val="28"/>
        </w:rPr>
        <w:t>meiyanzgs@163.com</w:t>
      </w:r>
      <w:r>
        <w:rPr>
          <w:rFonts w:hint="eastAsia"/>
          <w:sz w:val="28"/>
          <w:szCs w:val="28"/>
        </w:rPr>
        <w:t>，联系人：冯小姐联系电话：</w:t>
      </w:r>
      <w:r>
        <w:rPr>
          <w:sz w:val="28"/>
          <w:szCs w:val="28"/>
        </w:rPr>
        <w:t xml:space="preserve">13823841987  </w:t>
      </w:r>
    </w:p>
    <w:p w:rsidR="005F728E" w:rsidRDefault="00B14913">
      <w:pPr>
        <w:ind w:left="280" w:hangingChars="100" w:hanging="28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、保证金：人民币伍仟元整（现金），报名时用信封装好，信封上加盖投标单位的公章，交给工作人员当面清点，定标后中标公司保证金转为履约保证金；未中标的投标人，待开标会结束后退还。</w:t>
      </w:r>
    </w:p>
    <w:p w:rsidR="005F728E" w:rsidRDefault="00B14913">
      <w:pPr>
        <w:ind w:left="280" w:hangingChars="100" w:hanging="28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、开标时间：开标会定于</w:t>
      </w:r>
      <w:r>
        <w:rPr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  <w:highlight w:val="yellow"/>
        </w:rPr>
        <w:t>月</w:t>
      </w:r>
      <w:r>
        <w:rPr>
          <w:rFonts w:hint="eastAsia"/>
          <w:sz w:val="28"/>
          <w:szCs w:val="28"/>
          <w:highlight w:val="yellow"/>
        </w:rPr>
        <w:t>4</w:t>
      </w:r>
      <w:r>
        <w:rPr>
          <w:rFonts w:hint="eastAsia"/>
          <w:sz w:val="28"/>
          <w:szCs w:val="28"/>
          <w:highlight w:val="yellow"/>
        </w:rPr>
        <w:t>日</w:t>
      </w:r>
      <w:r>
        <w:rPr>
          <w:rFonts w:hint="eastAsia"/>
          <w:sz w:val="28"/>
          <w:szCs w:val="28"/>
          <w:highlight w:val="yellow"/>
        </w:rPr>
        <w:t>10</w:t>
      </w:r>
      <w:r>
        <w:rPr>
          <w:rFonts w:hint="eastAsia"/>
          <w:sz w:val="28"/>
          <w:szCs w:val="28"/>
          <w:highlight w:val="yellow"/>
        </w:rPr>
        <w:t>：</w:t>
      </w:r>
      <w:r>
        <w:rPr>
          <w:rFonts w:hint="eastAsia"/>
          <w:sz w:val="28"/>
          <w:szCs w:val="28"/>
          <w:highlight w:val="yellow"/>
        </w:rPr>
        <w:t>0</w:t>
      </w:r>
      <w:r>
        <w:rPr>
          <w:sz w:val="28"/>
          <w:szCs w:val="28"/>
          <w:highlight w:val="yellow"/>
        </w:rPr>
        <w:t>0</w:t>
      </w:r>
      <w:r>
        <w:rPr>
          <w:rFonts w:hint="eastAsia"/>
          <w:sz w:val="28"/>
          <w:szCs w:val="28"/>
        </w:rPr>
        <w:t>在广东梅雁吉祥水电股份有限公司一楼小会议室；</w:t>
      </w:r>
    </w:p>
    <w:p w:rsidR="005F728E" w:rsidRDefault="00B14913">
      <w:pPr>
        <w:ind w:left="280" w:hangingChars="100" w:hanging="280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、投标人需按照附表一《员工工作服采购项目需求》完成本项目；</w:t>
      </w:r>
    </w:p>
    <w:p w:rsidR="005F728E" w:rsidRDefault="00B14913">
      <w:pPr>
        <w:ind w:left="280" w:hangingChars="100" w:hanging="280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、投标人投标报价按附表二《员工工作服采购项目报价表》填报，投标总价的最高限价为</w:t>
      </w:r>
      <w:r>
        <w:rPr>
          <w:rFonts w:hint="eastAsia"/>
          <w:sz w:val="28"/>
          <w:szCs w:val="28"/>
          <w:highlight w:val="yellow"/>
        </w:rPr>
        <w:t>￥</w:t>
      </w:r>
      <w:r>
        <w:rPr>
          <w:rFonts w:hint="eastAsia"/>
          <w:sz w:val="28"/>
          <w:szCs w:val="28"/>
          <w:highlight w:val="yellow"/>
        </w:rPr>
        <w:t>8</w:t>
      </w:r>
      <w:r>
        <w:rPr>
          <w:rFonts w:hint="eastAsia"/>
          <w:sz w:val="28"/>
          <w:szCs w:val="28"/>
          <w:highlight w:val="yellow"/>
        </w:rPr>
        <w:t>万元</w:t>
      </w:r>
      <w:r>
        <w:rPr>
          <w:rFonts w:hint="eastAsia"/>
          <w:sz w:val="28"/>
          <w:szCs w:val="28"/>
        </w:rPr>
        <w:t>（不含税），投标总价（不含税）低于最高限价方为有效报价；</w:t>
      </w:r>
    </w:p>
    <w:p w:rsidR="005F728E" w:rsidRDefault="00B14913">
      <w:pPr>
        <w:ind w:left="280" w:hangingChars="100" w:hanging="280"/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、投标单位按照附表二的报价</w:t>
      </w:r>
      <w:r>
        <w:rPr>
          <w:rFonts w:hint="eastAsia"/>
          <w:sz w:val="28"/>
          <w:szCs w:val="28"/>
        </w:rPr>
        <w:t>表填报好后，用信封密封并加盖公章后交送招标工作人员；</w:t>
      </w:r>
    </w:p>
    <w:p w:rsidR="005F728E" w:rsidRDefault="00B1491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三、评审及定标方法：</w:t>
      </w:r>
    </w:p>
    <w:p w:rsidR="005F728E" w:rsidRDefault="00B14913">
      <w:pPr>
        <w:ind w:firstLineChars="200" w:firstLine="560"/>
        <w:rPr>
          <w:rFonts w:ascii="宋体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本次邀请招标采用</w:t>
      </w:r>
      <w:r>
        <w:rPr>
          <w:rFonts w:hint="eastAsia"/>
          <w:b/>
          <w:bCs/>
          <w:sz w:val="28"/>
          <w:szCs w:val="28"/>
        </w:rPr>
        <w:t>最低评标价法，</w:t>
      </w:r>
      <w:r>
        <w:rPr>
          <w:rFonts w:ascii="宋体" w:hAnsi="宋体" w:hint="eastAsia"/>
          <w:sz w:val="28"/>
          <w:szCs w:val="28"/>
        </w:rPr>
        <w:t>投标人按照附表二《</w:t>
      </w:r>
      <w:r>
        <w:rPr>
          <w:rFonts w:hint="eastAsia"/>
          <w:sz w:val="28"/>
          <w:szCs w:val="28"/>
        </w:rPr>
        <w:t>员工工作服采购项目报价表</w:t>
      </w:r>
      <w:r>
        <w:rPr>
          <w:rFonts w:ascii="宋体" w:hAnsi="宋体" w:hint="eastAsia"/>
          <w:sz w:val="28"/>
          <w:szCs w:val="28"/>
        </w:rPr>
        <w:t>》填报，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在满足</w:t>
      </w:r>
      <w:hyperlink r:id="rId9" w:tgtFrame="https://wenda.so.com/q/_blank" w:history="1">
        <w:r>
          <w:rPr>
            <w:rStyle w:val="ae"/>
            <w:rFonts w:ascii="宋体" w:hAnsi="宋体" w:cs="宋体" w:hint="eastAsia"/>
            <w:color w:val="auto"/>
            <w:sz w:val="28"/>
            <w:szCs w:val="28"/>
            <w:u w:val="none"/>
            <w:shd w:val="clear" w:color="auto" w:fill="FFFFFF"/>
          </w:rPr>
          <w:t>招标文件</w:t>
        </w:r>
      </w:hyperlink>
      <w:r>
        <w:rPr>
          <w:rFonts w:ascii="宋体" w:hAnsi="宋体" w:cs="宋体" w:hint="eastAsia"/>
          <w:sz w:val="28"/>
          <w:szCs w:val="28"/>
          <w:shd w:val="clear" w:color="auto" w:fill="FFFFFF"/>
        </w:rPr>
        <w:t>实质性要求</w:t>
      </w:r>
      <w:hyperlink r:id="rId10" w:tgtFrame="https://wenda.so.com/q/_blank" w:history="1">
        <w:r>
          <w:rPr>
            <w:rStyle w:val="ae"/>
            <w:rFonts w:ascii="宋体" w:hAnsi="宋体" w:cs="宋体" w:hint="eastAsia"/>
            <w:color w:val="auto"/>
            <w:sz w:val="28"/>
            <w:szCs w:val="28"/>
            <w:u w:val="none"/>
            <w:shd w:val="clear" w:color="auto" w:fill="FFFFFF"/>
          </w:rPr>
          <w:t>前提</w:t>
        </w:r>
      </w:hyperlink>
      <w:r>
        <w:rPr>
          <w:rFonts w:ascii="宋体" w:hAnsi="宋体" w:cs="宋体" w:hint="eastAsia"/>
          <w:sz w:val="28"/>
          <w:szCs w:val="28"/>
          <w:shd w:val="clear" w:color="auto" w:fill="FFFFFF"/>
        </w:rPr>
        <w:t>下，</w:t>
      </w:r>
      <w:r>
        <w:rPr>
          <w:rFonts w:ascii="Arial" w:hAnsi="Arial" w:cs="Arial" w:hint="eastAsia"/>
          <w:sz w:val="28"/>
          <w:szCs w:val="28"/>
          <w:shd w:val="clear" w:color="auto" w:fill="FFFFFF"/>
        </w:rPr>
        <w:t>按不含税报价从低到高进行排序，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最低报价</w:t>
      </w:r>
      <w:r>
        <w:rPr>
          <w:rFonts w:ascii="Arial" w:hAnsi="Arial" w:cs="Arial" w:hint="eastAsia"/>
          <w:sz w:val="28"/>
          <w:szCs w:val="28"/>
          <w:shd w:val="clear" w:color="auto" w:fill="FFFFFF"/>
        </w:rPr>
        <w:t>（不含税）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的</w:t>
      </w:r>
      <w:hyperlink r:id="rId11" w:tgtFrame="https://wenda.so.com/q/_blank" w:history="1">
        <w:r>
          <w:rPr>
            <w:rStyle w:val="ae"/>
            <w:rFonts w:ascii="宋体" w:hAnsi="宋体" w:cs="宋体" w:hint="eastAsia"/>
            <w:color w:val="auto"/>
            <w:sz w:val="28"/>
            <w:szCs w:val="28"/>
            <w:u w:val="none"/>
            <w:shd w:val="clear" w:color="auto" w:fill="FFFFFF"/>
          </w:rPr>
          <w:t>投标人</w:t>
        </w:r>
      </w:hyperlink>
      <w:r>
        <w:rPr>
          <w:rFonts w:ascii="Arial" w:hAnsi="Arial" w:cs="Arial" w:hint="eastAsia"/>
          <w:sz w:val="28"/>
          <w:szCs w:val="28"/>
          <w:shd w:val="clear" w:color="auto" w:fill="FFFFFF"/>
        </w:rPr>
        <w:t>得分最高，以此类推，</w:t>
      </w:r>
      <w:r>
        <w:rPr>
          <w:rFonts w:ascii="宋体" w:hAnsi="宋体" w:hint="eastAsia"/>
          <w:sz w:val="28"/>
          <w:szCs w:val="28"/>
        </w:rPr>
        <w:t>投标总价（不含税）最低者</w:t>
      </w:r>
      <w:r>
        <w:rPr>
          <w:rFonts w:ascii="宋体" w:hAnsi="宋体" w:cs="宋体" w:hint="eastAsia"/>
          <w:sz w:val="28"/>
          <w:szCs w:val="28"/>
          <w:shd w:val="clear" w:color="auto" w:fill="FFFFFF"/>
        </w:rPr>
        <w:t>作为</w:t>
      </w:r>
      <w:r>
        <w:rPr>
          <w:rFonts w:ascii="Arial" w:hAnsi="Arial" w:cs="Arial" w:hint="eastAsia"/>
          <w:sz w:val="28"/>
          <w:szCs w:val="28"/>
          <w:shd w:val="clear" w:color="auto" w:fill="FFFFFF"/>
        </w:rPr>
        <w:t>第一</w:t>
      </w:r>
      <w:hyperlink r:id="rId12" w:tgtFrame="https://wenda.so.com/q/_blank" w:history="1">
        <w:r>
          <w:rPr>
            <w:rStyle w:val="ae"/>
            <w:rFonts w:ascii="宋体" w:hAnsi="宋体" w:cs="宋体" w:hint="eastAsia"/>
            <w:color w:val="auto"/>
            <w:sz w:val="28"/>
            <w:szCs w:val="28"/>
            <w:u w:val="none"/>
            <w:shd w:val="clear" w:color="auto" w:fill="FFFFFF"/>
          </w:rPr>
          <w:t>中标候选</w:t>
        </w:r>
        <w:r>
          <w:rPr>
            <w:rStyle w:val="ae"/>
            <w:rFonts w:ascii="Arial" w:hAnsi="Arial" w:cs="Arial" w:hint="eastAsia"/>
            <w:color w:val="auto"/>
            <w:sz w:val="28"/>
            <w:szCs w:val="28"/>
            <w:u w:val="none"/>
            <w:shd w:val="clear" w:color="auto" w:fill="FFFFFF"/>
          </w:rPr>
          <w:t>人</w:t>
        </w:r>
      </w:hyperlink>
      <w:r>
        <w:rPr>
          <w:rFonts w:ascii="Arial" w:hAnsi="Arial" w:cs="Arial" w:hint="eastAsia"/>
          <w:sz w:val="28"/>
          <w:szCs w:val="28"/>
          <w:shd w:val="clear" w:color="auto" w:fill="FFFFFF"/>
        </w:rPr>
        <w:t>，</w:t>
      </w:r>
      <w:r>
        <w:rPr>
          <w:rFonts w:ascii="宋体" w:hAnsi="宋体" w:cs="宋体" w:hint="eastAsia"/>
          <w:sz w:val="28"/>
          <w:szCs w:val="28"/>
        </w:rPr>
        <w:t>报价相同者，抽签决定中标候选人的排序</w:t>
      </w:r>
      <w:r>
        <w:rPr>
          <w:rFonts w:ascii="宋体" w:hAnsi="宋体" w:hint="eastAsia"/>
          <w:sz w:val="28"/>
          <w:szCs w:val="28"/>
        </w:rPr>
        <w:t>。表中的报价，按照：各类单价报价×数量</w:t>
      </w:r>
      <w:r>
        <w:rPr>
          <w:rFonts w:ascii="宋体" w:hAnsi="宋体"/>
          <w:sz w:val="28"/>
          <w:szCs w:val="28"/>
        </w:rPr>
        <w:t>=</w:t>
      </w:r>
      <w:r>
        <w:rPr>
          <w:rFonts w:ascii="宋体" w:hAnsi="宋体" w:hint="eastAsia"/>
          <w:sz w:val="28"/>
          <w:szCs w:val="28"/>
        </w:rPr>
        <w:t>合计，按表中各项合计价相加得出的投标总价（不含税）进行比较，投标总价最低者为第一中标候选人。</w:t>
      </w:r>
    </w:p>
    <w:p w:rsidR="005F728E" w:rsidRDefault="00B14913">
      <w:pPr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四、合同签订及工期：</w:t>
      </w:r>
    </w:p>
    <w:p w:rsidR="005F728E" w:rsidRDefault="00B14913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、定标后，中标单位</w:t>
      </w:r>
      <w:r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个工作日内与招标单位签订合同；</w:t>
      </w:r>
    </w:p>
    <w:p w:rsidR="005F728E" w:rsidRDefault="00B14913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、定标后，中标单位分别与各独立法人的电站签订合同；</w:t>
      </w:r>
    </w:p>
    <w:p w:rsidR="005F728E" w:rsidRDefault="00B14913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、合同工期：签订合同后，</w:t>
      </w:r>
      <w:r>
        <w:rPr>
          <w:rFonts w:ascii="宋体" w:hAnsi="宋体" w:hint="eastAsia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日内量好所有电站员工尺寸，量好尺寸后</w:t>
      </w:r>
      <w:r>
        <w:rPr>
          <w:rFonts w:ascii="宋体" w:hAnsi="宋体" w:hint="eastAsia"/>
          <w:sz w:val="28"/>
          <w:szCs w:val="28"/>
        </w:rPr>
        <w:t>20</w:t>
      </w:r>
      <w:r>
        <w:rPr>
          <w:rFonts w:ascii="宋体" w:hAnsi="宋体" w:hint="eastAsia"/>
          <w:sz w:val="28"/>
          <w:szCs w:val="28"/>
        </w:rPr>
        <w:t>日内交货。</w:t>
      </w:r>
    </w:p>
    <w:p w:rsidR="005F728E" w:rsidRDefault="00B14913">
      <w:pPr>
        <w:jc w:val="lef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五、合同费用支付及结算：</w:t>
      </w:r>
    </w:p>
    <w:p w:rsidR="005F728E" w:rsidRDefault="00B14913">
      <w:pPr>
        <w:jc w:val="lef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合同签订后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个工作日内预付</w:t>
      </w:r>
      <w:r>
        <w:rPr>
          <w:rFonts w:ascii="宋体" w:hAnsi="宋体"/>
          <w:sz w:val="28"/>
          <w:szCs w:val="28"/>
        </w:rPr>
        <w:t>30%</w:t>
      </w:r>
      <w:r>
        <w:rPr>
          <w:rFonts w:ascii="宋体" w:hAnsi="宋体" w:hint="eastAsia"/>
          <w:sz w:val="28"/>
          <w:szCs w:val="28"/>
        </w:rPr>
        <w:t>的合同款；</w:t>
      </w:r>
    </w:p>
    <w:p w:rsidR="005F728E" w:rsidRDefault="00B14913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ascii="宋体" w:hAnsi="宋体"/>
          <w:sz w:val="28"/>
          <w:szCs w:val="28"/>
        </w:rPr>
        <w:t>工作服交货</w:t>
      </w:r>
      <w:r>
        <w:rPr>
          <w:rFonts w:ascii="宋体" w:hAnsi="宋体" w:hint="eastAsia"/>
          <w:sz w:val="28"/>
          <w:szCs w:val="28"/>
        </w:rPr>
        <w:t>验收合格并结算后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个工作日内支付剩余</w:t>
      </w:r>
      <w:r>
        <w:rPr>
          <w:rFonts w:ascii="宋体" w:hAnsi="宋体" w:hint="eastAsia"/>
          <w:sz w:val="28"/>
          <w:szCs w:val="28"/>
        </w:rPr>
        <w:t>70%</w:t>
      </w:r>
      <w:r>
        <w:rPr>
          <w:rFonts w:ascii="宋体" w:hAnsi="宋体" w:hint="eastAsia"/>
          <w:sz w:val="28"/>
          <w:szCs w:val="28"/>
        </w:rPr>
        <w:t>的合同款。</w:t>
      </w:r>
    </w:p>
    <w:p w:rsidR="005F728E" w:rsidRDefault="005F728E">
      <w:pPr>
        <w:jc w:val="right"/>
        <w:rPr>
          <w:rFonts w:ascii="宋体"/>
          <w:sz w:val="28"/>
          <w:szCs w:val="28"/>
        </w:rPr>
      </w:pPr>
    </w:p>
    <w:p w:rsidR="005F728E" w:rsidRDefault="005F728E">
      <w:pPr>
        <w:jc w:val="right"/>
        <w:rPr>
          <w:rFonts w:ascii="宋体"/>
          <w:sz w:val="28"/>
          <w:szCs w:val="28"/>
        </w:rPr>
      </w:pPr>
    </w:p>
    <w:p w:rsidR="005F728E" w:rsidRDefault="00B14913">
      <w:pPr>
        <w:jc w:val="center"/>
        <w:rPr>
          <w:rFonts w:ascii="宋体"/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>广东梅雁吉祥水电股份有限公司</w:t>
      </w:r>
    </w:p>
    <w:p w:rsidR="005F728E" w:rsidRDefault="00B14913">
      <w:pPr>
        <w:ind w:left="2800" w:right="560" w:hangingChars="1000" w:hanging="2800"/>
        <w:jc w:val="right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                                 2020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29</w:t>
      </w:r>
      <w:r>
        <w:rPr>
          <w:rFonts w:ascii="宋体" w:hAnsi="宋体" w:hint="eastAsia"/>
          <w:sz w:val="28"/>
          <w:szCs w:val="28"/>
        </w:rPr>
        <w:t>日</w:t>
      </w:r>
      <w:r>
        <w:rPr>
          <w:rFonts w:ascii="宋体"/>
          <w:sz w:val="28"/>
          <w:szCs w:val="28"/>
        </w:rPr>
        <w:br w:type="page"/>
      </w:r>
    </w:p>
    <w:p w:rsidR="005F728E" w:rsidRDefault="00B14913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附表一：员工工作服采购项目需求：</w:t>
      </w:r>
    </w:p>
    <w:p w:rsidR="005F728E" w:rsidRDefault="00B14913">
      <w:pPr>
        <w:spacing w:line="36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一、</w:t>
      </w:r>
      <w:r>
        <w:rPr>
          <w:rFonts w:asciiTheme="minorEastAsia" w:eastAsiaTheme="minorEastAsia" w:hAnsiTheme="minorEastAsia"/>
          <w:sz w:val="24"/>
          <w:szCs w:val="24"/>
        </w:rPr>
        <w:t>必须保证所提供的工作服不得使用有毒、过敏的染料、化学用剂、辅料及配件，并能经多次洗擦而不褪色、不易起毛、不易</w:t>
      </w:r>
      <w:r>
        <w:rPr>
          <w:rFonts w:asciiTheme="minorEastAsia" w:eastAsiaTheme="minorEastAsia" w:hAnsiTheme="minorEastAsia" w:hint="eastAsia"/>
          <w:sz w:val="24"/>
          <w:szCs w:val="24"/>
        </w:rPr>
        <w:t>褶皱</w:t>
      </w:r>
      <w:r>
        <w:rPr>
          <w:rFonts w:asciiTheme="minorEastAsia" w:eastAsiaTheme="minorEastAsia" w:hAnsiTheme="minorEastAsia"/>
          <w:sz w:val="24"/>
          <w:szCs w:val="24"/>
        </w:rPr>
        <w:t>、无裂缝、无走纱、无走线、不变形、耐洗、耐磨；每套衣服配用纽扣，服装配件不易脱落、破损，整套工作服</w:t>
      </w:r>
      <w:r>
        <w:rPr>
          <w:rFonts w:asciiTheme="minorEastAsia" w:eastAsiaTheme="minorEastAsia" w:hAnsiTheme="minorEastAsia" w:hint="eastAsia"/>
          <w:sz w:val="24"/>
          <w:szCs w:val="24"/>
        </w:rPr>
        <w:t>不含金属材质；</w:t>
      </w:r>
    </w:p>
    <w:p w:rsidR="005F728E" w:rsidRDefault="00B14913">
      <w:pPr>
        <w:spacing w:line="36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二、一套包含上衣和裤子各一件</w:t>
      </w:r>
      <w:r>
        <w:rPr>
          <w:rFonts w:asciiTheme="minorEastAsia" w:eastAsiaTheme="minorEastAsia" w:hAnsiTheme="minorEastAsia" w:hint="eastAsia"/>
          <w:sz w:val="24"/>
          <w:szCs w:val="24"/>
        </w:rPr>
        <w:t>。面料：牛仔</w:t>
      </w:r>
      <w:r>
        <w:rPr>
          <w:rFonts w:asciiTheme="minorEastAsia" w:eastAsiaTheme="minorEastAsia" w:hAnsiTheme="minorEastAsia" w:hint="eastAsia"/>
          <w:sz w:val="24"/>
          <w:szCs w:val="24"/>
        </w:rPr>
        <w:t>100%</w:t>
      </w:r>
      <w:r>
        <w:rPr>
          <w:rFonts w:asciiTheme="minorEastAsia" w:eastAsiaTheme="minorEastAsia" w:hAnsiTheme="minorEastAsia" w:hint="eastAsia"/>
          <w:sz w:val="24"/>
          <w:szCs w:val="24"/>
        </w:rPr>
        <w:t>纯棉面料，主色料：夏装为浅蓝色，冬装为深蓝色；里料：</w:t>
      </w:r>
      <w:r>
        <w:rPr>
          <w:rFonts w:asciiTheme="minorEastAsia" w:eastAsiaTheme="minorEastAsia" w:hAnsiTheme="minorEastAsia" w:hint="eastAsia"/>
          <w:sz w:val="24"/>
          <w:szCs w:val="24"/>
        </w:rPr>
        <w:t>100%</w:t>
      </w:r>
      <w:r>
        <w:rPr>
          <w:rFonts w:asciiTheme="minorEastAsia" w:eastAsiaTheme="minorEastAsia" w:hAnsiTheme="minorEastAsia" w:hint="eastAsia"/>
          <w:sz w:val="24"/>
          <w:szCs w:val="24"/>
        </w:rPr>
        <w:t>纯棉；扣子：树脂四合扣。裤子：裤裆宽度既要方便工作、又不显松垮。成品水洗免烫、不缩水、不变形，具有防静电、耐磨、保暖功能，拉链为树脂拉链。</w:t>
      </w:r>
    </w:p>
    <w:p w:rsidR="005F728E" w:rsidRDefault="00B14913">
      <w:pPr>
        <w:spacing w:line="36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sz w:val="24"/>
          <w:szCs w:val="24"/>
        </w:rPr>
        <w:t>三、夏装工作服。</w:t>
      </w:r>
      <w:r>
        <w:rPr>
          <w:rFonts w:asciiTheme="minorEastAsia" w:eastAsiaTheme="minorEastAsia" w:hAnsiTheme="minorEastAsia" w:hint="eastAsia"/>
          <w:sz w:val="24"/>
          <w:szCs w:val="24"/>
        </w:rPr>
        <w:t>工作服面料为牛仔全棉布。款式参照图样为上衣两个贴明袋，下面两个暗袋、明门襟、七个小扣子，下摆为调节畔。裤子腰为松紧腰，拉链为树脂拉链，四个明袋，两个暗袋。</w:t>
      </w:r>
    </w:p>
    <w:p w:rsidR="005F728E" w:rsidRDefault="00B14913">
      <w:pPr>
        <w:spacing w:line="360" w:lineRule="exact"/>
        <w:ind w:leftChars="200"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</w:t>
      </w:r>
      <w:r>
        <w:rPr>
          <w:rFonts w:asciiTheme="minorEastAsia" w:eastAsiaTheme="minorEastAsia" w:hAnsiTheme="minorEastAsia" w:hint="eastAsia"/>
          <w:sz w:val="24"/>
          <w:szCs w:val="24"/>
        </w:rPr>
        <w:t>面料：</w:t>
      </w:r>
      <w:r>
        <w:rPr>
          <w:rFonts w:asciiTheme="minorEastAsia" w:eastAsiaTheme="minorEastAsia" w:hAnsiTheme="minorEastAsia" w:hint="eastAsia"/>
          <w:sz w:val="24"/>
          <w:szCs w:val="24"/>
        </w:rPr>
        <w:t>100%</w:t>
      </w:r>
      <w:r>
        <w:rPr>
          <w:rFonts w:asciiTheme="minorEastAsia" w:eastAsiaTheme="minorEastAsia" w:hAnsiTheme="minorEastAsia" w:hint="eastAsia"/>
          <w:sz w:val="24"/>
          <w:szCs w:val="24"/>
        </w:rPr>
        <w:t>纯棉高密斜面料；不起静电、抗火花、不易皱、抗起球、耐磨、耐</w:t>
      </w:r>
      <w:r>
        <w:rPr>
          <w:rFonts w:asciiTheme="minorEastAsia" w:eastAsiaTheme="minorEastAsia" w:hAnsiTheme="minorEastAsia" w:hint="eastAsia"/>
          <w:sz w:val="24"/>
          <w:szCs w:val="24"/>
        </w:rPr>
        <w:t>脏、柔软透气吸汗。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>
        <w:rPr>
          <w:rFonts w:asciiTheme="minorEastAsia" w:eastAsiaTheme="minorEastAsia" w:hAnsiTheme="minorEastAsia" w:hint="eastAsia"/>
          <w:sz w:val="24"/>
          <w:szCs w:val="24"/>
        </w:rPr>
        <w:t>布料的克重为约</w:t>
      </w:r>
      <w:r>
        <w:rPr>
          <w:rFonts w:asciiTheme="minorEastAsia" w:eastAsiaTheme="minorEastAsia" w:hAnsiTheme="minorEastAsia" w:hint="eastAsia"/>
          <w:sz w:val="24"/>
          <w:szCs w:val="24"/>
        </w:rPr>
        <w:t>230</w:t>
      </w:r>
      <w:r>
        <w:rPr>
          <w:rFonts w:asciiTheme="minorEastAsia" w:eastAsiaTheme="minorEastAsia" w:hAnsiTheme="minorEastAsia" w:hint="eastAsia"/>
          <w:sz w:val="24"/>
          <w:szCs w:val="24"/>
        </w:rPr>
        <w:t>克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</w:rPr>
        <w:t>米。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3.</w:t>
      </w:r>
      <w:r>
        <w:rPr>
          <w:rFonts w:asciiTheme="minorEastAsia" w:eastAsiaTheme="minorEastAsia" w:hAnsiTheme="minorEastAsia" w:hint="eastAsia"/>
          <w:sz w:val="24"/>
          <w:szCs w:val="24"/>
        </w:rPr>
        <w:t>长袖、纽扣为树脂四合扣，。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4.</w:t>
      </w:r>
      <w:r>
        <w:rPr>
          <w:rFonts w:asciiTheme="minorEastAsia" w:eastAsiaTheme="minorEastAsia" w:hAnsiTheme="minorEastAsia" w:hint="eastAsia"/>
          <w:sz w:val="24"/>
          <w:szCs w:val="24"/>
        </w:rPr>
        <w:t>无残疵，经洗涤和熨烫后不变形、不变色。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5.</w:t>
      </w:r>
      <w:r>
        <w:rPr>
          <w:rFonts w:asciiTheme="minorEastAsia" w:eastAsiaTheme="minorEastAsia" w:hAnsiTheme="minorEastAsia" w:hint="eastAsia"/>
          <w:sz w:val="24"/>
          <w:szCs w:val="24"/>
        </w:rPr>
        <w:t>成品中不得含有金属物品，衣服无异味。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6.</w:t>
      </w:r>
      <w:r>
        <w:rPr>
          <w:rFonts w:asciiTheme="minorEastAsia" w:eastAsiaTheme="minorEastAsia" w:hAnsiTheme="minorEastAsia" w:hint="eastAsia"/>
          <w:sz w:val="24"/>
          <w:szCs w:val="24"/>
        </w:rPr>
        <w:t>双线锁边，缝合部位均匀、平整、无歪斜。</w:t>
      </w:r>
    </w:p>
    <w:p w:rsidR="005F728E" w:rsidRDefault="00B14913">
      <w:pPr>
        <w:spacing w:line="36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四、冬装工作服。</w:t>
      </w:r>
      <w:r>
        <w:rPr>
          <w:rFonts w:asciiTheme="minorEastAsia" w:eastAsiaTheme="minorEastAsia" w:hAnsiTheme="minorEastAsia" w:hint="eastAsia"/>
          <w:sz w:val="24"/>
          <w:szCs w:val="24"/>
        </w:rPr>
        <w:t>工作服面料为牛仔全棉布。款式参照图样为上衣两个贴明袋，中间为树脂拉链，下面两个暗袋、明门襟，下摆为调节畔。裤子腰为松紧腰，拉链为树脂拉链，四个明袋，两个暗袋。。</w:t>
      </w:r>
    </w:p>
    <w:p w:rsidR="005F728E" w:rsidRDefault="00B14913">
      <w:pPr>
        <w:spacing w:line="360" w:lineRule="exact"/>
        <w:ind w:leftChars="200"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</w:t>
      </w:r>
      <w:r>
        <w:rPr>
          <w:rFonts w:asciiTheme="minorEastAsia" w:eastAsiaTheme="minorEastAsia" w:hAnsiTheme="minorEastAsia" w:hint="eastAsia"/>
          <w:sz w:val="24"/>
          <w:szCs w:val="24"/>
        </w:rPr>
        <w:t>面料：</w:t>
      </w:r>
      <w:r>
        <w:rPr>
          <w:rFonts w:asciiTheme="minorEastAsia" w:eastAsiaTheme="minorEastAsia" w:hAnsiTheme="minorEastAsia" w:hint="eastAsia"/>
          <w:sz w:val="24"/>
          <w:szCs w:val="24"/>
        </w:rPr>
        <w:t>100%</w:t>
      </w:r>
      <w:r>
        <w:rPr>
          <w:rFonts w:asciiTheme="minorEastAsia" w:eastAsiaTheme="minorEastAsia" w:hAnsiTheme="minorEastAsia" w:hint="eastAsia"/>
          <w:sz w:val="24"/>
          <w:szCs w:val="24"/>
        </w:rPr>
        <w:t>纯棉高密斜面料；不起静电、抗火花、不易皱、抗起球、耐磨、耐脏、柔软；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>
        <w:rPr>
          <w:rFonts w:asciiTheme="minorEastAsia" w:eastAsiaTheme="minorEastAsia" w:hAnsiTheme="minorEastAsia" w:hint="eastAsia"/>
          <w:sz w:val="24"/>
          <w:szCs w:val="24"/>
        </w:rPr>
        <w:t>里料：</w:t>
      </w:r>
      <w:r>
        <w:rPr>
          <w:rFonts w:asciiTheme="minorEastAsia" w:eastAsiaTheme="minorEastAsia" w:hAnsiTheme="minorEastAsia" w:hint="eastAsia"/>
          <w:sz w:val="24"/>
          <w:szCs w:val="24"/>
        </w:rPr>
        <w:t>100%</w:t>
      </w:r>
      <w:r>
        <w:rPr>
          <w:rFonts w:asciiTheme="minorEastAsia" w:eastAsiaTheme="minorEastAsia" w:hAnsiTheme="minorEastAsia" w:hint="eastAsia"/>
          <w:sz w:val="24"/>
          <w:szCs w:val="24"/>
        </w:rPr>
        <w:t>纯棉；</w:t>
      </w:r>
    </w:p>
    <w:p w:rsidR="005F728E" w:rsidRDefault="00B14913">
      <w:pPr>
        <w:spacing w:line="360" w:lineRule="exact"/>
        <w:ind w:leftChars="200" w:left="420"/>
        <w:rPr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</w:t>
      </w:r>
      <w:r>
        <w:rPr>
          <w:rFonts w:asciiTheme="minorEastAsia" w:eastAsiaTheme="minorEastAsia" w:hAnsiTheme="minorEastAsia" w:hint="eastAsia"/>
          <w:sz w:val="24"/>
          <w:szCs w:val="24"/>
        </w:rPr>
        <w:t>布料（含里料）的克重为约</w:t>
      </w:r>
      <w:r>
        <w:rPr>
          <w:rFonts w:asciiTheme="minorEastAsia" w:eastAsiaTheme="minorEastAsia" w:hAnsiTheme="minorEastAsia" w:hint="eastAsia"/>
          <w:sz w:val="24"/>
          <w:szCs w:val="24"/>
        </w:rPr>
        <w:t>430</w:t>
      </w:r>
      <w:r>
        <w:rPr>
          <w:rFonts w:asciiTheme="minorEastAsia" w:eastAsiaTheme="minorEastAsia" w:hAnsiTheme="minorEastAsia" w:hint="eastAsia"/>
          <w:sz w:val="24"/>
          <w:szCs w:val="24"/>
        </w:rPr>
        <w:t>克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r>
        <w:rPr>
          <w:rFonts w:asciiTheme="minorEastAsia" w:eastAsiaTheme="minorEastAsia" w:hAnsiTheme="minorEastAsia" w:hint="eastAsia"/>
          <w:sz w:val="24"/>
          <w:szCs w:val="24"/>
        </w:rPr>
        <w:t>米。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4.</w:t>
      </w:r>
      <w:r>
        <w:rPr>
          <w:rFonts w:asciiTheme="minorEastAsia" w:eastAsiaTheme="minorEastAsia" w:hAnsiTheme="minorEastAsia" w:hint="eastAsia"/>
          <w:sz w:val="24"/>
          <w:szCs w:val="24"/>
        </w:rPr>
        <w:t>树脂拉链。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5.</w:t>
      </w:r>
      <w:r>
        <w:rPr>
          <w:rFonts w:asciiTheme="minorEastAsia" w:eastAsiaTheme="minorEastAsia" w:hAnsiTheme="minorEastAsia" w:hint="eastAsia"/>
          <w:sz w:val="24"/>
          <w:szCs w:val="24"/>
        </w:rPr>
        <w:t>无残疵，经洗涤和熨烫后不变形、不变色。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6.</w:t>
      </w:r>
      <w:r>
        <w:rPr>
          <w:rFonts w:asciiTheme="minorEastAsia" w:eastAsiaTheme="minorEastAsia" w:hAnsiTheme="minorEastAsia" w:hint="eastAsia"/>
          <w:sz w:val="24"/>
          <w:szCs w:val="24"/>
        </w:rPr>
        <w:t>成品中不得含有金属物品，衣服无异味。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asciiTheme="minorEastAsia" w:eastAsiaTheme="minorEastAsia" w:hAnsiTheme="minorEastAsia" w:hint="eastAsia"/>
          <w:sz w:val="24"/>
          <w:szCs w:val="24"/>
        </w:rPr>
        <w:t>7.</w:t>
      </w:r>
      <w:r>
        <w:rPr>
          <w:rFonts w:asciiTheme="minorEastAsia" w:eastAsiaTheme="minorEastAsia" w:hAnsiTheme="minorEastAsia" w:hint="eastAsia"/>
          <w:sz w:val="24"/>
          <w:szCs w:val="24"/>
        </w:rPr>
        <w:t>双线锁边、缝合部位均匀、平整、无歪斜，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</w:rPr>
        <w:t>穿着舒适、得体、耐磨。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 </w:t>
      </w:r>
      <w:r>
        <w:rPr>
          <w:rFonts w:asciiTheme="minorEastAsia" w:eastAsiaTheme="minorEastAsia" w:hAnsiTheme="minorEastAsia"/>
          <w:sz w:val="24"/>
          <w:szCs w:val="24"/>
        </w:rPr>
        <w:br/>
      </w:r>
      <w:r>
        <w:rPr>
          <w:rFonts w:hint="eastAsia"/>
          <w:b/>
          <w:sz w:val="24"/>
          <w:szCs w:val="24"/>
        </w:rPr>
        <w:t>五、其他要求</w:t>
      </w:r>
    </w:p>
    <w:p w:rsidR="005F728E" w:rsidRDefault="00B14913">
      <w:pPr>
        <w:spacing w:line="36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</w:t>
      </w:r>
      <w:r>
        <w:rPr>
          <w:rFonts w:asciiTheme="minorEastAsia" w:eastAsiaTheme="minorEastAsia" w:hAnsiTheme="minorEastAsia" w:hint="eastAsia"/>
          <w:sz w:val="24"/>
          <w:szCs w:val="24"/>
        </w:rPr>
        <w:t>必须提供</w:t>
      </w:r>
      <w:r>
        <w:rPr>
          <w:rFonts w:asciiTheme="minorEastAsia" w:eastAsiaTheme="minorEastAsia" w:hAnsiTheme="minorEastAsia" w:hint="eastAsia"/>
          <w:sz w:val="24"/>
          <w:szCs w:val="24"/>
        </w:rPr>
        <w:t>布料的合格证及</w:t>
      </w:r>
      <w:r>
        <w:rPr>
          <w:rFonts w:asciiTheme="minorEastAsia" w:eastAsiaTheme="minorEastAsia" w:hAnsiTheme="minorEastAsia" w:hint="eastAsia"/>
          <w:sz w:val="24"/>
          <w:szCs w:val="24"/>
        </w:rPr>
        <w:t>服装检测中心检测的检验报告检验项目应包括布料的成分、质量等项目。</w:t>
      </w:r>
    </w:p>
    <w:p w:rsidR="005F728E" w:rsidRDefault="00B14913">
      <w:pPr>
        <w:spacing w:line="36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</w:t>
      </w:r>
      <w:r>
        <w:rPr>
          <w:rFonts w:asciiTheme="minorEastAsia" w:eastAsiaTheme="minorEastAsia" w:hAnsiTheme="minorEastAsia" w:hint="eastAsia"/>
          <w:sz w:val="24"/>
          <w:szCs w:val="24"/>
        </w:rPr>
        <w:t>厂家提供的面料可高于招标文件标准。</w:t>
      </w:r>
    </w:p>
    <w:p w:rsidR="005F728E" w:rsidRDefault="00B14913">
      <w:pPr>
        <w:spacing w:line="36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</w:t>
      </w:r>
      <w:r>
        <w:rPr>
          <w:rFonts w:asciiTheme="minorEastAsia" w:eastAsiaTheme="minorEastAsia" w:hAnsiTheme="minorEastAsia" w:hint="eastAsia"/>
          <w:sz w:val="24"/>
          <w:szCs w:val="24"/>
        </w:rPr>
        <w:t>投标时需提供色板及经过洗水的布板一套。</w:t>
      </w:r>
    </w:p>
    <w:p w:rsidR="005F728E" w:rsidRDefault="00B14913">
      <w:pPr>
        <w:spacing w:line="36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4.</w:t>
      </w:r>
      <w:r>
        <w:rPr>
          <w:rFonts w:asciiTheme="minorEastAsia" w:eastAsiaTheme="minorEastAsia" w:hAnsiTheme="minorEastAsia" w:hint="eastAsia"/>
          <w:sz w:val="24"/>
          <w:szCs w:val="24"/>
        </w:rPr>
        <w:t>在每件工作服的左胸上方须用金线机绣“梅雁吉祥水电”字样及拼音。</w:t>
      </w:r>
    </w:p>
    <w:p w:rsidR="005F728E" w:rsidRDefault="00B14913">
      <w:pPr>
        <w:spacing w:line="36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5.</w:t>
      </w:r>
      <w:r>
        <w:rPr>
          <w:rFonts w:asciiTheme="minorEastAsia" w:eastAsiaTheme="minorEastAsia" w:hAnsiTheme="minorEastAsia" w:hint="eastAsia"/>
          <w:sz w:val="24"/>
          <w:szCs w:val="24"/>
        </w:rPr>
        <w:t>中标单位必须上门量身定做。</w:t>
      </w:r>
    </w:p>
    <w:p w:rsidR="005F728E" w:rsidRDefault="00B14913">
      <w:pPr>
        <w:spacing w:line="36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6.</w:t>
      </w:r>
      <w:r>
        <w:rPr>
          <w:rFonts w:asciiTheme="minorEastAsia" w:eastAsiaTheme="minorEastAsia" w:hAnsiTheme="minorEastAsia" w:hint="eastAsia"/>
          <w:sz w:val="24"/>
          <w:szCs w:val="24"/>
        </w:rPr>
        <w:t>具体</w:t>
      </w:r>
      <w:r>
        <w:rPr>
          <w:rFonts w:asciiTheme="minorEastAsia" w:eastAsiaTheme="minorEastAsia" w:hAnsiTheme="minorEastAsia" w:hint="eastAsia"/>
          <w:sz w:val="24"/>
          <w:szCs w:val="24"/>
        </w:rPr>
        <w:t>款式及细节要求，中标单位与甲方在上述的要求内最终确定。</w:t>
      </w:r>
    </w:p>
    <w:p w:rsidR="005F728E" w:rsidRDefault="00B14913">
      <w:pPr>
        <w:spacing w:line="360" w:lineRule="exact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 </w:t>
      </w:r>
      <w:r>
        <w:rPr>
          <w:rFonts w:hint="eastAsia"/>
          <w:b/>
          <w:sz w:val="24"/>
          <w:szCs w:val="24"/>
        </w:rPr>
        <w:t>六、联系人：王华春</w:t>
      </w:r>
      <w:r>
        <w:rPr>
          <w:rFonts w:hint="eastAsia"/>
          <w:b/>
          <w:sz w:val="24"/>
          <w:szCs w:val="24"/>
        </w:rPr>
        <w:t>13823809303</w:t>
      </w:r>
    </w:p>
    <w:p w:rsidR="005F728E" w:rsidRDefault="005F728E">
      <w:pPr>
        <w:ind w:firstLineChars="200" w:firstLine="480"/>
        <w:rPr>
          <w:sz w:val="24"/>
          <w:szCs w:val="24"/>
        </w:rPr>
      </w:pPr>
    </w:p>
    <w:p w:rsidR="005F728E" w:rsidRDefault="00B14913">
      <w:pPr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工作服样图：</w:t>
      </w:r>
    </w:p>
    <w:p w:rsidR="005F728E" w:rsidRDefault="00B14913">
      <w:pPr>
        <w:ind w:firstLineChars="200" w:firstLine="480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4105275" cy="4105275"/>
            <wp:effectExtent l="0" t="0" r="9525" b="9525"/>
            <wp:docPr id="1" name="图片 1" descr="微信图片_2020040808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4080854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728E" w:rsidRDefault="00B14913">
      <w:pPr>
        <w:ind w:firstLineChars="200" w:firstLine="482"/>
        <w:jc w:val="center"/>
        <w:rPr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夏装上衣（上图）</w:t>
      </w:r>
    </w:p>
    <w:p w:rsidR="005F728E" w:rsidRDefault="00B14913">
      <w:pPr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4105275" cy="4105275"/>
            <wp:effectExtent l="0" t="0" r="9525" b="9525"/>
            <wp:docPr id="2" name="图片 2" descr="微信图片_2020040809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40809080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8E" w:rsidRDefault="00B14913">
      <w:pPr>
        <w:ind w:firstLineChars="200" w:firstLine="48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夏装裤子（上图）</w:t>
      </w:r>
    </w:p>
    <w:p w:rsidR="005F728E" w:rsidRDefault="00B14913">
      <w:pPr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4105275" cy="4105275"/>
            <wp:effectExtent l="0" t="0" r="9525" b="9525"/>
            <wp:docPr id="3" name="图片 3" descr="微信图片_2020040809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40809080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8E" w:rsidRDefault="00B14913">
      <w:pPr>
        <w:ind w:firstLineChars="200" w:firstLine="48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冬装上衣（上图）冬衣上衣胸口前口袋调整为与夏装胸前口袋样式（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个口袋）</w:t>
      </w:r>
    </w:p>
    <w:p w:rsidR="005F728E" w:rsidRDefault="00B14913">
      <w:pPr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4105275" cy="4105275"/>
            <wp:effectExtent l="0" t="0" r="9525" b="9525"/>
            <wp:docPr id="4" name="图片 4" descr="微信图片_2020040809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40809080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8E" w:rsidRDefault="00B14913">
      <w:pPr>
        <w:ind w:firstLineChars="200" w:firstLine="48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冬装裤子（上图）颜色与冬装上衣一致，款式与夏装裤子一致</w:t>
      </w:r>
    </w:p>
    <w:p w:rsidR="005F728E" w:rsidRDefault="005F728E">
      <w:pPr>
        <w:ind w:firstLineChars="200" w:firstLine="480"/>
        <w:jc w:val="center"/>
        <w:rPr>
          <w:sz w:val="24"/>
          <w:szCs w:val="24"/>
        </w:rPr>
      </w:pPr>
    </w:p>
    <w:p w:rsidR="005F728E" w:rsidRDefault="005F728E">
      <w:pPr>
        <w:ind w:firstLineChars="200" w:firstLine="480"/>
        <w:jc w:val="center"/>
        <w:rPr>
          <w:sz w:val="24"/>
          <w:szCs w:val="24"/>
        </w:rPr>
      </w:pPr>
    </w:p>
    <w:p w:rsidR="005F728E" w:rsidRDefault="00B14913">
      <w:pPr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3600450" cy="2695575"/>
            <wp:effectExtent l="0" t="0" r="0" b="952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8E" w:rsidRDefault="00B14913">
      <w:pPr>
        <w:ind w:firstLineChars="200" w:firstLine="48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冬装细节图一</w:t>
      </w:r>
      <w:r>
        <w:rPr>
          <w:rFonts w:hint="eastAsia"/>
          <w:b/>
          <w:sz w:val="24"/>
          <w:szCs w:val="24"/>
        </w:rPr>
        <w:t>:</w:t>
      </w:r>
      <w:r>
        <w:rPr>
          <w:rFonts w:hint="eastAsia"/>
          <w:b/>
          <w:sz w:val="24"/>
          <w:szCs w:val="24"/>
        </w:rPr>
        <w:t>冬衣上衣胸口前口袋调整为与夏装胸前口袋样式（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个口袋）</w:t>
      </w:r>
    </w:p>
    <w:p w:rsidR="005F728E" w:rsidRDefault="00B14913">
      <w:pPr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3600450" cy="2695575"/>
            <wp:effectExtent l="0" t="0" r="0" b="952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8E" w:rsidRDefault="00B14913">
      <w:pPr>
        <w:ind w:firstLineChars="200" w:firstLine="48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冬装细节图二</w:t>
      </w:r>
      <w:r>
        <w:rPr>
          <w:rFonts w:hint="eastAsia"/>
          <w:b/>
          <w:sz w:val="24"/>
          <w:szCs w:val="24"/>
        </w:rPr>
        <w:t>：</w:t>
      </w:r>
      <w:r>
        <w:rPr>
          <w:rFonts w:hint="eastAsia"/>
          <w:b/>
          <w:sz w:val="24"/>
          <w:szCs w:val="24"/>
        </w:rPr>
        <w:t>夏、冬衣上衣手袖款式图</w:t>
      </w:r>
    </w:p>
    <w:p w:rsidR="005F728E" w:rsidRDefault="005F728E">
      <w:pPr>
        <w:ind w:firstLineChars="200" w:firstLine="482"/>
        <w:jc w:val="center"/>
        <w:rPr>
          <w:b/>
          <w:sz w:val="24"/>
          <w:szCs w:val="24"/>
        </w:rPr>
      </w:pPr>
    </w:p>
    <w:p w:rsidR="005F728E" w:rsidRDefault="00B14913">
      <w:pPr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3581400" cy="2695575"/>
            <wp:effectExtent l="0" t="0" r="0" b="952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8E" w:rsidRDefault="00B14913">
      <w:pPr>
        <w:ind w:firstLineChars="200" w:firstLine="48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冬装细节图三</w:t>
      </w:r>
      <w:r>
        <w:rPr>
          <w:rFonts w:hint="eastAsia"/>
          <w:b/>
          <w:sz w:val="24"/>
          <w:szCs w:val="24"/>
        </w:rPr>
        <w:t>：</w:t>
      </w:r>
      <w:r>
        <w:rPr>
          <w:rFonts w:hint="eastAsia"/>
          <w:b/>
          <w:sz w:val="24"/>
          <w:szCs w:val="24"/>
        </w:rPr>
        <w:t>冬衣上衣门襟图</w:t>
      </w:r>
    </w:p>
    <w:p w:rsidR="005F728E" w:rsidRDefault="005F728E">
      <w:pPr>
        <w:spacing w:line="360" w:lineRule="auto"/>
        <w:contextualSpacing/>
        <w:jc w:val="left"/>
        <w:rPr>
          <w:rFonts w:ascii="仿宋_GB2312" w:eastAsia="仿宋_GB2312" w:hAnsi="仿宋_GB2312" w:cs="仿宋_GB2312"/>
          <w:sz w:val="24"/>
          <w:lang w:val="zh-CN"/>
        </w:rPr>
      </w:pPr>
    </w:p>
    <w:p w:rsidR="005F728E" w:rsidRDefault="00B14913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附表二：员工工作服采购项目报价表</w:t>
      </w:r>
    </w:p>
    <w:p w:rsidR="005F728E" w:rsidRDefault="00B14913">
      <w:pPr>
        <w:ind w:firstLineChars="3100" w:firstLine="8714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单位：元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1701"/>
        <w:gridCol w:w="1276"/>
        <w:gridCol w:w="1559"/>
        <w:gridCol w:w="1276"/>
        <w:gridCol w:w="1105"/>
      </w:tblGrid>
      <w:tr w:rsidR="005F728E">
        <w:tc>
          <w:tcPr>
            <w:tcW w:w="2235" w:type="dxa"/>
            <w:vMerge w:val="restart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电站员工工作服</w:t>
            </w:r>
          </w:p>
        </w:tc>
        <w:tc>
          <w:tcPr>
            <w:tcW w:w="850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701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种类</w:t>
            </w:r>
          </w:p>
        </w:tc>
        <w:tc>
          <w:tcPr>
            <w:tcW w:w="1276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数量（套）</w:t>
            </w:r>
          </w:p>
        </w:tc>
        <w:tc>
          <w:tcPr>
            <w:tcW w:w="1559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品牌规格</w:t>
            </w:r>
          </w:p>
        </w:tc>
        <w:tc>
          <w:tcPr>
            <w:tcW w:w="1276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单价（元）</w:t>
            </w:r>
          </w:p>
        </w:tc>
        <w:tc>
          <w:tcPr>
            <w:tcW w:w="1105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总价（元）</w:t>
            </w:r>
          </w:p>
        </w:tc>
      </w:tr>
      <w:tr w:rsidR="005F728E">
        <w:tc>
          <w:tcPr>
            <w:tcW w:w="2235" w:type="dxa"/>
            <w:vMerge/>
          </w:tcPr>
          <w:p w:rsidR="005F728E" w:rsidRDefault="005F728E">
            <w:pPr>
              <w:spacing w:line="276" w:lineRule="auto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夏装工作服</w:t>
            </w:r>
          </w:p>
        </w:tc>
        <w:tc>
          <w:tcPr>
            <w:tcW w:w="1276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559" w:type="dxa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F728E">
        <w:tc>
          <w:tcPr>
            <w:tcW w:w="2235" w:type="dxa"/>
            <w:vMerge/>
          </w:tcPr>
          <w:p w:rsidR="005F728E" w:rsidRDefault="005F728E">
            <w:pPr>
              <w:spacing w:line="276" w:lineRule="auto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冬装工作服</w:t>
            </w:r>
          </w:p>
        </w:tc>
        <w:tc>
          <w:tcPr>
            <w:tcW w:w="1276" w:type="dxa"/>
            <w:vAlign w:val="center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559" w:type="dxa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F728E">
        <w:tc>
          <w:tcPr>
            <w:tcW w:w="2235" w:type="dxa"/>
            <w:vMerge/>
            <w:vAlign w:val="center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62" w:type="dxa"/>
            <w:gridSpan w:val="5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合计：（元）</w:t>
            </w:r>
          </w:p>
        </w:tc>
        <w:tc>
          <w:tcPr>
            <w:tcW w:w="1105" w:type="dxa"/>
          </w:tcPr>
          <w:p w:rsidR="005F728E" w:rsidRDefault="005F728E">
            <w:pPr>
              <w:spacing w:line="276" w:lineRule="auto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F728E">
        <w:tc>
          <w:tcPr>
            <w:tcW w:w="2235" w:type="dxa"/>
            <w:vMerge/>
            <w:vAlign w:val="center"/>
          </w:tcPr>
          <w:p w:rsidR="005F728E" w:rsidRDefault="005F728E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767" w:type="dxa"/>
            <w:gridSpan w:val="6"/>
          </w:tcPr>
          <w:p w:rsidR="005F728E" w:rsidRDefault="00B14913">
            <w:pPr>
              <w:spacing w:line="276" w:lineRule="auto"/>
              <w:jc w:val="center"/>
              <w:rPr>
                <w:rFonts w:ascii="宋体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投标总价（不含税）人民币：</w:t>
            </w: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 xml:space="preserve">                 </w:t>
            </w:r>
            <w:r>
              <w:rPr>
                <w:rFonts w:ascii="宋体" w:hAnsi="宋体" w:hint="eastAsia"/>
                <w:b/>
                <w:bCs/>
                <w:color w:val="000000"/>
                <w:sz w:val="28"/>
                <w:szCs w:val="28"/>
              </w:rPr>
              <w:t>元</w:t>
            </w:r>
          </w:p>
        </w:tc>
      </w:tr>
    </w:tbl>
    <w:p w:rsidR="005F728E" w:rsidRDefault="005F728E">
      <w:pPr>
        <w:spacing w:line="276" w:lineRule="auto"/>
        <w:rPr>
          <w:rFonts w:ascii="宋体" w:hAnsi="宋体"/>
          <w:b/>
          <w:bCs/>
          <w:color w:val="000000"/>
          <w:szCs w:val="21"/>
        </w:rPr>
      </w:pPr>
    </w:p>
    <w:p w:rsidR="005F728E" w:rsidRDefault="00B14913">
      <w:pPr>
        <w:spacing w:line="276" w:lineRule="auto"/>
        <w:rPr>
          <w:rFonts w:ascii="宋体"/>
          <w:b/>
          <w:bCs/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szCs w:val="21"/>
        </w:rPr>
        <w:t>说明：</w:t>
      </w:r>
    </w:p>
    <w:p w:rsidR="005F728E" w:rsidRDefault="00B14913">
      <w:pPr>
        <w:spacing w:line="276" w:lineRule="auto"/>
        <w:rPr>
          <w:rFonts w:ascii="宋体"/>
          <w:b/>
          <w:color w:val="000000"/>
          <w:szCs w:val="21"/>
        </w:rPr>
      </w:pPr>
      <w:r>
        <w:rPr>
          <w:rFonts w:ascii="宋体" w:hAnsi="宋体"/>
          <w:b/>
          <w:bCs/>
          <w:color w:val="000000"/>
          <w:szCs w:val="21"/>
        </w:rPr>
        <w:t>1</w:t>
      </w:r>
      <w:r>
        <w:rPr>
          <w:rFonts w:ascii="宋体" w:hAnsi="宋体" w:hint="eastAsia"/>
          <w:b/>
          <w:bCs/>
          <w:color w:val="000000"/>
          <w:szCs w:val="21"/>
        </w:rPr>
        <w:t>、</w:t>
      </w:r>
      <w:r>
        <w:rPr>
          <w:rFonts w:ascii="宋体" w:hAnsi="宋体" w:hint="eastAsia"/>
          <w:b/>
          <w:color w:val="000000"/>
          <w:szCs w:val="21"/>
        </w:rPr>
        <w:t>投标报价</w:t>
      </w:r>
      <w:r>
        <w:rPr>
          <w:rFonts w:ascii="宋体" w:hAnsi="宋体" w:hint="eastAsia"/>
          <w:b/>
          <w:szCs w:val="21"/>
        </w:rPr>
        <w:t>包括除税金外其他</w:t>
      </w:r>
      <w:r>
        <w:rPr>
          <w:rFonts w:ascii="宋体" w:hAnsi="宋体" w:hint="eastAsia"/>
          <w:b/>
          <w:color w:val="000000"/>
          <w:szCs w:val="21"/>
        </w:rPr>
        <w:t>所有费用。</w:t>
      </w:r>
    </w:p>
    <w:p w:rsidR="005F728E" w:rsidRDefault="00B14913">
      <w:pPr>
        <w:ind w:right="560"/>
        <w:rPr>
          <w:rFonts w:ascii="宋体"/>
          <w:sz w:val="28"/>
          <w:szCs w:val="28"/>
        </w:rPr>
      </w:pPr>
      <w:r>
        <w:rPr>
          <w:rFonts w:ascii="宋体" w:hAnsi="宋体"/>
          <w:b/>
        </w:rPr>
        <w:t>2</w:t>
      </w:r>
      <w:r>
        <w:rPr>
          <w:rFonts w:ascii="宋体" w:hAnsi="宋体" w:hint="eastAsia"/>
          <w:b/>
        </w:rPr>
        <w:t>、投标单位的投标报价超过最高限价</w:t>
      </w:r>
      <w:r>
        <w:rPr>
          <w:rFonts w:ascii="宋体" w:hAnsi="宋体" w:hint="eastAsia"/>
          <w:b/>
        </w:rPr>
        <w:t>8</w:t>
      </w:r>
      <w:r>
        <w:rPr>
          <w:rFonts w:ascii="宋体" w:hAnsi="宋体" w:hint="eastAsia"/>
          <w:b/>
        </w:rPr>
        <w:t>万元人民币（不含税），均视为无效投标。</w:t>
      </w:r>
    </w:p>
    <w:p w:rsidR="005F728E" w:rsidRDefault="005F728E">
      <w:pPr>
        <w:ind w:right="1680"/>
        <w:jc w:val="right"/>
        <w:rPr>
          <w:rFonts w:ascii="宋体"/>
          <w:sz w:val="28"/>
          <w:szCs w:val="28"/>
        </w:rPr>
      </w:pPr>
    </w:p>
    <w:p w:rsidR="005F728E" w:rsidRDefault="00B14913">
      <w:pPr>
        <w:ind w:right="1680"/>
        <w:jc w:val="right"/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投标单位：</w:t>
      </w:r>
    </w:p>
    <w:p w:rsidR="005F728E" w:rsidRDefault="00B14913">
      <w:pPr>
        <w:ind w:right="1680"/>
        <w:jc w:val="right"/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日期：</w:t>
      </w:r>
    </w:p>
    <w:sectPr w:rsidR="005F728E">
      <w:footerReference w:type="default" r:id="rId19"/>
      <w:pgSz w:w="11906" w:h="16838"/>
      <w:pgMar w:top="1003" w:right="1060" w:bottom="1003" w:left="10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913" w:rsidRDefault="00B14913">
      <w:r>
        <w:separator/>
      </w:r>
    </w:p>
  </w:endnote>
  <w:endnote w:type="continuationSeparator" w:id="0">
    <w:p w:rsidR="00B14913" w:rsidRDefault="00B1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28E" w:rsidRDefault="00B1491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74260" w:rsidRPr="00E74260">
      <w:rPr>
        <w:noProof/>
        <w:lang w:val="zh-CN"/>
      </w:rPr>
      <w:t>3</w:t>
    </w:r>
    <w:r>
      <w:rPr>
        <w:lang w:val="zh-CN"/>
      </w:rPr>
      <w:fldChar w:fldCharType="end"/>
    </w:r>
  </w:p>
  <w:p w:rsidR="005F728E" w:rsidRDefault="005F72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913" w:rsidRDefault="00B14913">
      <w:r>
        <w:separator/>
      </w:r>
    </w:p>
  </w:footnote>
  <w:footnote w:type="continuationSeparator" w:id="0">
    <w:p w:rsidR="00B14913" w:rsidRDefault="00B149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E0B"/>
    <w:rsid w:val="00006305"/>
    <w:rsid w:val="00007CE9"/>
    <w:rsid w:val="00014247"/>
    <w:rsid w:val="00021275"/>
    <w:rsid w:val="00021507"/>
    <w:rsid w:val="00033FB2"/>
    <w:rsid w:val="00036D34"/>
    <w:rsid w:val="00043D36"/>
    <w:rsid w:val="000520F9"/>
    <w:rsid w:val="00065142"/>
    <w:rsid w:val="00065B89"/>
    <w:rsid w:val="000A1B8C"/>
    <w:rsid w:val="000A42E6"/>
    <w:rsid w:val="000C3438"/>
    <w:rsid w:val="000D2D0F"/>
    <w:rsid w:val="000D6096"/>
    <w:rsid w:val="000D72CF"/>
    <w:rsid w:val="000E11BB"/>
    <w:rsid w:val="000E777E"/>
    <w:rsid w:val="000F1888"/>
    <w:rsid w:val="000F1ED3"/>
    <w:rsid w:val="000F533B"/>
    <w:rsid w:val="000F6CA3"/>
    <w:rsid w:val="001017A7"/>
    <w:rsid w:val="0012164E"/>
    <w:rsid w:val="0015733B"/>
    <w:rsid w:val="0016569E"/>
    <w:rsid w:val="00165F24"/>
    <w:rsid w:val="00170208"/>
    <w:rsid w:val="00186DB8"/>
    <w:rsid w:val="0019578D"/>
    <w:rsid w:val="001967CC"/>
    <w:rsid w:val="001A360C"/>
    <w:rsid w:val="001D20E1"/>
    <w:rsid w:val="001D3AF3"/>
    <w:rsid w:val="001D5CC2"/>
    <w:rsid w:val="001D6ED9"/>
    <w:rsid w:val="001F30A7"/>
    <w:rsid w:val="001F4EDE"/>
    <w:rsid w:val="001F751A"/>
    <w:rsid w:val="001F7A8F"/>
    <w:rsid w:val="00201372"/>
    <w:rsid w:val="00206EF4"/>
    <w:rsid w:val="00210F35"/>
    <w:rsid w:val="00214C80"/>
    <w:rsid w:val="0021720B"/>
    <w:rsid w:val="002201CE"/>
    <w:rsid w:val="00220654"/>
    <w:rsid w:val="00225FD0"/>
    <w:rsid w:val="00232DED"/>
    <w:rsid w:val="00243611"/>
    <w:rsid w:val="0028034D"/>
    <w:rsid w:val="00286674"/>
    <w:rsid w:val="0029658B"/>
    <w:rsid w:val="002B2FD6"/>
    <w:rsid w:val="002B4040"/>
    <w:rsid w:val="002C6C89"/>
    <w:rsid w:val="002D02F2"/>
    <w:rsid w:val="002D0787"/>
    <w:rsid w:val="002D48B9"/>
    <w:rsid w:val="002F38B3"/>
    <w:rsid w:val="002F561A"/>
    <w:rsid w:val="002F5B95"/>
    <w:rsid w:val="002F7A9F"/>
    <w:rsid w:val="00332670"/>
    <w:rsid w:val="003502E8"/>
    <w:rsid w:val="003733F4"/>
    <w:rsid w:val="00375FC5"/>
    <w:rsid w:val="00376EEF"/>
    <w:rsid w:val="003829D4"/>
    <w:rsid w:val="00385F77"/>
    <w:rsid w:val="003924C6"/>
    <w:rsid w:val="003A1CDA"/>
    <w:rsid w:val="003B6227"/>
    <w:rsid w:val="003F3F16"/>
    <w:rsid w:val="003F472E"/>
    <w:rsid w:val="00405520"/>
    <w:rsid w:val="0042337E"/>
    <w:rsid w:val="004350F7"/>
    <w:rsid w:val="00441147"/>
    <w:rsid w:val="00443FEC"/>
    <w:rsid w:val="00453102"/>
    <w:rsid w:val="00456BDA"/>
    <w:rsid w:val="00460CF0"/>
    <w:rsid w:val="004627BF"/>
    <w:rsid w:val="0047278C"/>
    <w:rsid w:val="004737F3"/>
    <w:rsid w:val="00474466"/>
    <w:rsid w:val="004A6A09"/>
    <w:rsid w:val="004B134D"/>
    <w:rsid w:val="004B7D58"/>
    <w:rsid w:val="004C5EB4"/>
    <w:rsid w:val="004D2A5A"/>
    <w:rsid w:val="004D4950"/>
    <w:rsid w:val="004D7784"/>
    <w:rsid w:val="004F0F9F"/>
    <w:rsid w:val="004F5150"/>
    <w:rsid w:val="004F7A47"/>
    <w:rsid w:val="005056F5"/>
    <w:rsid w:val="005114EA"/>
    <w:rsid w:val="005117E5"/>
    <w:rsid w:val="00526631"/>
    <w:rsid w:val="00527CA2"/>
    <w:rsid w:val="00557129"/>
    <w:rsid w:val="00567F6B"/>
    <w:rsid w:val="00582552"/>
    <w:rsid w:val="00590C11"/>
    <w:rsid w:val="00594424"/>
    <w:rsid w:val="005A320C"/>
    <w:rsid w:val="005F0A88"/>
    <w:rsid w:val="005F728E"/>
    <w:rsid w:val="00624D1B"/>
    <w:rsid w:val="00625932"/>
    <w:rsid w:val="00635CE6"/>
    <w:rsid w:val="006538AC"/>
    <w:rsid w:val="006668B9"/>
    <w:rsid w:val="006735F0"/>
    <w:rsid w:val="00693289"/>
    <w:rsid w:val="00696496"/>
    <w:rsid w:val="006A2D26"/>
    <w:rsid w:val="006A5FE3"/>
    <w:rsid w:val="006B0F7B"/>
    <w:rsid w:val="006D4B7E"/>
    <w:rsid w:val="006D6C70"/>
    <w:rsid w:val="006E2DEA"/>
    <w:rsid w:val="006E4330"/>
    <w:rsid w:val="0070393C"/>
    <w:rsid w:val="00714CE0"/>
    <w:rsid w:val="00726687"/>
    <w:rsid w:val="007315B4"/>
    <w:rsid w:val="00733903"/>
    <w:rsid w:val="00750CE8"/>
    <w:rsid w:val="00766030"/>
    <w:rsid w:val="00771C37"/>
    <w:rsid w:val="0077405C"/>
    <w:rsid w:val="00780F6A"/>
    <w:rsid w:val="0078311C"/>
    <w:rsid w:val="00791D30"/>
    <w:rsid w:val="007A0377"/>
    <w:rsid w:val="007A74DF"/>
    <w:rsid w:val="007B1FB1"/>
    <w:rsid w:val="007B2A84"/>
    <w:rsid w:val="007B2E09"/>
    <w:rsid w:val="007C1966"/>
    <w:rsid w:val="007D0B91"/>
    <w:rsid w:val="007D107F"/>
    <w:rsid w:val="007D252E"/>
    <w:rsid w:val="007D2B6A"/>
    <w:rsid w:val="007D4979"/>
    <w:rsid w:val="007E1C33"/>
    <w:rsid w:val="007F1216"/>
    <w:rsid w:val="007F770A"/>
    <w:rsid w:val="008655F3"/>
    <w:rsid w:val="008826F8"/>
    <w:rsid w:val="00886B9A"/>
    <w:rsid w:val="00890FAF"/>
    <w:rsid w:val="00902B30"/>
    <w:rsid w:val="00903B85"/>
    <w:rsid w:val="00925200"/>
    <w:rsid w:val="00926B14"/>
    <w:rsid w:val="00935F85"/>
    <w:rsid w:val="009479C5"/>
    <w:rsid w:val="00956C9F"/>
    <w:rsid w:val="00976FAC"/>
    <w:rsid w:val="00977BDD"/>
    <w:rsid w:val="009848D8"/>
    <w:rsid w:val="00985F08"/>
    <w:rsid w:val="009A414C"/>
    <w:rsid w:val="009A48CA"/>
    <w:rsid w:val="009B3229"/>
    <w:rsid w:val="009E6374"/>
    <w:rsid w:val="009E7A77"/>
    <w:rsid w:val="009F087F"/>
    <w:rsid w:val="009F21DA"/>
    <w:rsid w:val="009F6179"/>
    <w:rsid w:val="009F74CC"/>
    <w:rsid w:val="00A07BF5"/>
    <w:rsid w:val="00A1624E"/>
    <w:rsid w:val="00A23CB0"/>
    <w:rsid w:val="00A24395"/>
    <w:rsid w:val="00A24B98"/>
    <w:rsid w:val="00A473B1"/>
    <w:rsid w:val="00A6231D"/>
    <w:rsid w:val="00A75E26"/>
    <w:rsid w:val="00A77D7F"/>
    <w:rsid w:val="00A80BAD"/>
    <w:rsid w:val="00A932EF"/>
    <w:rsid w:val="00AA5CE9"/>
    <w:rsid w:val="00AB44C4"/>
    <w:rsid w:val="00AB66F4"/>
    <w:rsid w:val="00AC796B"/>
    <w:rsid w:val="00AD3FED"/>
    <w:rsid w:val="00AE3EFE"/>
    <w:rsid w:val="00AF103D"/>
    <w:rsid w:val="00AF53DB"/>
    <w:rsid w:val="00B027BC"/>
    <w:rsid w:val="00B06532"/>
    <w:rsid w:val="00B14913"/>
    <w:rsid w:val="00B2736F"/>
    <w:rsid w:val="00B2782F"/>
    <w:rsid w:val="00B3656C"/>
    <w:rsid w:val="00B54011"/>
    <w:rsid w:val="00B60E8C"/>
    <w:rsid w:val="00B61747"/>
    <w:rsid w:val="00B80A03"/>
    <w:rsid w:val="00B8558F"/>
    <w:rsid w:val="00B87815"/>
    <w:rsid w:val="00B91FB2"/>
    <w:rsid w:val="00B9516A"/>
    <w:rsid w:val="00B97972"/>
    <w:rsid w:val="00BA54BE"/>
    <w:rsid w:val="00BA760A"/>
    <w:rsid w:val="00BE1463"/>
    <w:rsid w:val="00BE3971"/>
    <w:rsid w:val="00BF433D"/>
    <w:rsid w:val="00C03103"/>
    <w:rsid w:val="00C03414"/>
    <w:rsid w:val="00C222F0"/>
    <w:rsid w:val="00C246C6"/>
    <w:rsid w:val="00C51D1B"/>
    <w:rsid w:val="00C56BFD"/>
    <w:rsid w:val="00C61B67"/>
    <w:rsid w:val="00C70953"/>
    <w:rsid w:val="00C87AFE"/>
    <w:rsid w:val="00C97DDE"/>
    <w:rsid w:val="00CA05CE"/>
    <w:rsid w:val="00CA3C64"/>
    <w:rsid w:val="00CB2496"/>
    <w:rsid w:val="00CB770B"/>
    <w:rsid w:val="00CC1E3B"/>
    <w:rsid w:val="00CC5606"/>
    <w:rsid w:val="00CD7870"/>
    <w:rsid w:val="00CE4044"/>
    <w:rsid w:val="00CF27FA"/>
    <w:rsid w:val="00CF4EB0"/>
    <w:rsid w:val="00D051A6"/>
    <w:rsid w:val="00D1118F"/>
    <w:rsid w:val="00D17406"/>
    <w:rsid w:val="00D20CB1"/>
    <w:rsid w:val="00D21033"/>
    <w:rsid w:val="00D465A4"/>
    <w:rsid w:val="00D551B9"/>
    <w:rsid w:val="00D574C6"/>
    <w:rsid w:val="00D6660E"/>
    <w:rsid w:val="00D767DF"/>
    <w:rsid w:val="00D84063"/>
    <w:rsid w:val="00D91A1A"/>
    <w:rsid w:val="00D9303D"/>
    <w:rsid w:val="00DB0E0B"/>
    <w:rsid w:val="00DB5F13"/>
    <w:rsid w:val="00DD2A5C"/>
    <w:rsid w:val="00DD77A1"/>
    <w:rsid w:val="00DF6E78"/>
    <w:rsid w:val="00E07589"/>
    <w:rsid w:val="00E11714"/>
    <w:rsid w:val="00E242A5"/>
    <w:rsid w:val="00E60A94"/>
    <w:rsid w:val="00E624B4"/>
    <w:rsid w:val="00E74260"/>
    <w:rsid w:val="00E80C2B"/>
    <w:rsid w:val="00E87412"/>
    <w:rsid w:val="00E87590"/>
    <w:rsid w:val="00E919D6"/>
    <w:rsid w:val="00EA3EAF"/>
    <w:rsid w:val="00EB7B3C"/>
    <w:rsid w:val="00ED0B7E"/>
    <w:rsid w:val="00ED5426"/>
    <w:rsid w:val="00EE511A"/>
    <w:rsid w:val="00EF7648"/>
    <w:rsid w:val="00F13B5D"/>
    <w:rsid w:val="00F2559B"/>
    <w:rsid w:val="00F25813"/>
    <w:rsid w:val="00F35ABE"/>
    <w:rsid w:val="00F42B7A"/>
    <w:rsid w:val="00F44A48"/>
    <w:rsid w:val="00F62C2E"/>
    <w:rsid w:val="00F665B0"/>
    <w:rsid w:val="00F7407B"/>
    <w:rsid w:val="00F90CA7"/>
    <w:rsid w:val="00F95271"/>
    <w:rsid w:val="00FA278A"/>
    <w:rsid w:val="00FA30AB"/>
    <w:rsid w:val="00FB23E9"/>
    <w:rsid w:val="00FC1F23"/>
    <w:rsid w:val="00FC46AA"/>
    <w:rsid w:val="00FD70A0"/>
    <w:rsid w:val="05452AD6"/>
    <w:rsid w:val="07E518B2"/>
    <w:rsid w:val="09E51DB9"/>
    <w:rsid w:val="0CAE6695"/>
    <w:rsid w:val="0D0B092C"/>
    <w:rsid w:val="0E522378"/>
    <w:rsid w:val="0F2A1AF0"/>
    <w:rsid w:val="1076361E"/>
    <w:rsid w:val="125266F9"/>
    <w:rsid w:val="13E36B60"/>
    <w:rsid w:val="15A4351C"/>
    <w:rsid w:val="175656ED"/>
    <w:rsid w:val="175C1A8D"/>
    <w:rsid w:val="1A8C5B2D"/>
    <w:rsid w:val="1AB554F6"/>
    <w:rsid w:val="1BA6280B"/>
    <w:rsid w:val="1CE57C3C"/>
    <w:rsid w:val="1DA6499D"/>
    <w:rsid w:val="1F825A9E"/>
    <w:rsid w:val="20F16974"/>
    <w:rsid w:val="24496D61"/>
    <w:rsid w:val="282429A1"/>
    <w:rsid w:val="284B2040"/>
    <w:rsid w:val="2DED7F5E"/>
    <w:rsid w:val="30210E2D"/>
    <w:rsid w:val="32C77512"/>
    <w:rsid w:val="33183E6E"/>
    <w:rsid w:val="332B1A9F"/>
    <w:rsid w:val="34310F9B"/>
    <w:rsid w:val="35B714E0"/>
    <w:rsid w:val="36044432"/>
    <w:rsid w:val="37C44F87"/>
    <w:rsid w:val="3A2C2B8D"/>
    <w:rsid w:val="3A8A1D4D"/>
    <w:rsid w:val="3AEC198E"/>
    <w:rsid w:val="3C520006"/>
    <w:rsid w:val="3C932632"/>
    <w:rsid w:val="3CD9715C"/>
    <w:rsid w:val="3FE97491"/>
    <w:rsid w:val="40E7357D"/>
    <w:rsid w:val="434C3B06"/>
    <w:rsid w:val="43A45FE6"/>
    <w:rsid w:val="449957AD"/>
    <w:rsid w:val="464B302A"/>
    <w:rsid w:val="46922667"/>
    <w:rsid w:val="46AD1453"/>
    <w:rsid w:val="4728175F"/>
    <w:rsid w:val="47AE08EA"/>
    <w:rsid w:val="49497A43"/>
    <w:rsid w:val="4A7027AB"/>
    <w:rsid w:val="4F6162A1"/>
    <w:rsid w:val="51C075E5"/>
    <w:rsid w:val="529E1C8E"/>
    <w:rsid w:val="53350937"/>
    <w:rsid w:val="58690EEA"/>
    <w:rsid w:val="5E094D87"/>
    <w:rsid w:val="5E8D7494"/>
    <w:rsid w:val="619134E1"/>
    <w:rsid w:val="62163497"/>
    <w:rsid w:val="64713731"/>
    <w:rsid w:val="658E2A77"/>
    <w:rsid w:val="6A85747E"/>
    <w:rsid w:val="6B5159AB"/>
    <w:rsid w:val="6BC94811"/>
    <w:rsid w:val="6DF12560"/>
    <w:rsid w:val="6F4E0CA9"/>
    <w:rsid w:val="70F849F2"/>
    <w:rsid w:val="71462E73"/>
    <w:rsid w:val="76CE3E8A"/>
    <w:rsid w:val="7C324B3A"/>
    <w:rsid w:val="7FAC7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semiHidden="0" w:unhideWhenUsed="0" w:qFormat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semiHidden="0" w:unhideWhenUsed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unhideWhenUsed="0" w:qFormat="1"/>
    <w:lsdException w:name="Body Text First Indent" w:semiHidden="0" w:unhideWhenUsed="0" w:qFormat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0" w:unhideWhenUsed="0" w:qFormat="1"/>
    <w:lsdException w:name="FollowedHyperlink" w:locked="1"/>
    <w:lsdException w:name="Strong" w:semiHidden="0" w:uiPriority="22" w:unhideWhenUsed="0" w:qFormat="1"/>
    <w:lsdException w:name="Emphasis" w:locked="1" w:semiHidden="0" w:unhideWhenUsed="0" w:qFormat="1"/>
    <w:lsdException w:name="Document Map" w:locked="1"/>
    <w:lsdException w:name="Plain Text" w:locked="1"/>
    <w:lsdException w:name="E-mail Signature" w:locked="1"/>
    <w:lsdException w:name="Normal (Web)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/>
    <w:lsdException w:name="Table Grid" w:locked="1" w:semiHidden="0" w:unhideWhenUsed="0" w:qFormat="1"/>
    <w:lsdException w:name="Table Theme" w:locked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pPr>
      <w:spacing w:after="120"/>
    </w:pPr>
    <w:rPr>
      <w:rFonts w:ascii="Times New Roman" w:hAnsi="Times New Roman"/>
      <w:szCs w:val="24"/>
    </w:rPr>
  </w:style>
  <w:style w:type="paragraph" w:styleId="a4">
    <w:name w:val="Date"/>
    <w:basedOn w:val="a"/>
    <w:next w:val="a"/>
    <w:link w:val="Char0"/>
    <w:uiPriority w:val="99"/>
    <w:semiHidden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List"/>
    <w:basedOn w:val="a"/>
    <w:uiPriority w:val="99"/>
    <w:qFormat/>
    <w:pPr>
      <w:ind w:left="200" w:hangingChars="200" w:hanging="200"/>
    </w:pPr>
    <w:rPr>
      <w:rFonts w:ascii="Times New Roman" w:hAnsi="Times New Roman"/>
      <w:szCs w:val="24"/>
    </w:rPr>
  </w:style>
  <w:style w:type="paragraph" w:styleId="a9">
    <w:name w:val="Normal (Web)"/>
    <w:basedOn w:val="a"/>
    <w:uiPriority w:val="99"/>
    <w:semiHidden/>
    <w:qFormat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aa">
    <w:name w:val="Body Text First Indent"/>
    <w:basedOn w:val="a3"/>
    <w:link w:val="Char4"/>
    <w:uiPriority w:val="99"/>
    <w:qFormat/>
    <w:pPr>
      <w:ind w:firstLineChars="100" w:firstLine="420"/>
    </w:pPr>
  </w:style>
  <w:style w:type="table" w:styleId="ab">
    <w:name w:val="Table Grid"/>
    <w:basedOn w:val="a1"/>
    <w:uiPriority w:val="99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99"/>
    <w:qFormat/>
    <w:locked/>
    <w:rPr>
      <w:rFonts w:cs="Times New Roman"/>
      <w:i/>
      <w:iCs/>
    </w:rPr>
  </w:style>
  <w:style w:type="character" w:styleId="ae">
    <w:name w:val="Hyperlink"/>
    <w:basedOn w:val="a0"/>
    <w:uiPriority w:val="99"/>
    <w:qFormat/>
    <w:locked/>
    <w:rPr>
      <w:rFonts w:cs="Times New Roman"/>
      <w:color w:val="0000FF"/>
      <w:u w:val="single"/>
    </w:rPr>
  </w:style>
  <w:style w:type="character" w:customStyle="1" w:styleId="Char">
    <w:name w:val="正文文本 Char"/>
    <w:basedOn w:val="a0"/>
    <w:link w:val="a3"/>
    <w:uiPriority w:val="99"/>
    <w:semiHidden/>
    <w:qFormat/>
    <w:locked/>
    <w:rPr>
      <w:rFonts w:ascii="Calibri" w:hAnsi="Calibri" w:cs="Times New Roman"/>
    </w:rPr>
  </w:style>
  <w:style w:type="character" w:customStyle="1" w:styleId="Char0">
    <w:name w:val="日期 Char"/>
    <w:basedOn w:val="a0"/>
    <w:link w:val="a4"/>
    <w:uiPriority w:val="99"/>
    <w:semiHidden/>
    <w:qFormat/>
    <w:locked/>
    <w:rPr>
      <w:rFonts w:cs="Times New Roman"/>
      <w:kern w:val="2"/>
      <w:sz w:val="22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locked/>
    <w:rPr>
      <w:rFonts w:ascii="Calibri" w:hAnsi="Calibri" w:cs="Times New Roman"/>
      <w:sz w:val="2"/>
    </w:rPr>
  </w:style>
  <w:style w:type="character" w:customStyle="1" w:styleId="Char2">
    <w:name w:val="页脚 Char"/>
    <w:basedOn w:val="a0"/>
    <w:link w:val="a6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Char4">
    <w:name w:val="正文首行缩进 Char"/>
    <w:basedOn w:val="Char"/>
    <w:link w:val="aa"/>
    <w:uiPriority w:val="99"/>
    <w:semiHidden/>
    <w:qFormat/>
    <w:locked/>
    <w:rPr>
      <w:rFonts w:ascii="Calibri" w:hAnsi="Calibri" w:cs="Times New Roman"/>
    </w:rPr>
  </w:style>
  <w:style w:type="paragraph" w:styleId="af">
    <w:name w:val="List Paragraph"/>
    <w:basedOn w:val="a"/>
    <w:link w:val="Char5"/>
    <w:uiPriority w:val="99"/>
    <w:qFormat/>
    <w:pPr>
      <w:ind w:firstLineChars="200" w:firstLine="420"/>
    </w:pPr>
    <w:rPr>
      <w:sz w:val="22"/>
      <w:szCs w:val="20"/>
    </w:rPr>
  </w:style>
  <w:style w:type="character" w:customStyle="1" w:styleId="Char5">
    <w:name w:val="列出段落 Char"/>
    <w:link w:val="af"/>
    <w:uiPriority w:val="99"/>
    <w:qFormat/>
    <w:locked/>
    <w:rPr>
      <w:kern w:val="2"/>
      <w:sz w:val="22"/>
    </w:rPr>
  </w:style>
  <w:style w:type="paragraph" w:styleId="af0">
    <w:name w:val="No Spacing"/>
    <w:link w:val="Char6"/>
    <w:uiPriority w:val="99"/>
    <w:qFormat/>
    <w:rPr>
      <w:sz w:val="22"/>
      <w:szCs w:val="22"/>
    </w:rPr>
  </w:style>
  <w:style w:type="character" w:customStyle="1" w:styleId="Char6">
    <w:name w:val="无间隔 Char"/>
    <w:basedOn w:val="a0"/>
    <w:link w:val="af0"/>
    <w:uiPriority w:val="99"/>
    <w:qFormat/>
    <w:locked/>
    <w:rPr>
      <w:sz w:val="22"/>
      <w:szCs w:val="22"/>
      <w:lang w:val="en-US" w:eastAsia="zh-CN" w:bidi="ar-SA"/>
    </w:rPr>
  </w:style>
  <w:style w:type="character" w:customStyle="1" w:styleId="fontstyle01">
    <w:name w:val="fontstyle01"/>
    <w:basedOn w:val="a0"/>
    <w:qFormat/>
    <w:rPr>
      <w:rFonts w:ascii="宋体" w:eastAsia="宋体" w:hAnsi="宋体" w:cs="Times New Roman"/>
      <w:color w:val="000000"/>
      <w:sz w:val="40"/>
      <w:szCs w:val="40"/>
    </w:rPr>
  </w:style>
  <w:style w:type="paragraph" w:customStyle="1" w:styleId="biao">
    <w:name w:val="biao"/>
    <w:basedOn w:val="a"/>
    <w:uiPriority w:val="99"/>
    <w:qFormat/>
    <w:pPr>
      <w:tabs>
        <w:tab w:val="left" w:pos="2340"/>
      </w:tabs>
      <w:autoSpaceDE w:val="0"/>
      <w:autoSpaceDN w:val="0"/>
      <w:adjustRightInd w:val="0"/>
      <w:spacing w:line="240" w:lineRule="atLeast"/>
      <w:jc w:val="center"/>
    </w:pPr>
    <w:rPr>
      <w:rFonts w:ascii="黑体" w:eastAsia="黑体" w:hAnsi="Tms Rmn"/>
      <w:kern w:val="0"/>
      <w:sz w:val="3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semiHidden="0" w:unhideWhenUsed="0" w:qFormat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semiHidden="0" w:unhideWhenUsed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unhideWhenUsed="0" w:qFormat="1"/>
    <w:lsdException w:name="Body Text First Indent" w:semiHidden="0" w:unhideWhenUsed="0" w:qFormat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0" w:unhideWhenUsed="0" w:qFormat="1"/>
    <w:lsdException w:name="FollowedHyperlink" w:locked="1"/>
    <w:lsdException w:name="Strong" w:semiHidden="0" w:uiPriority="22" w:unhideWhenUsed="0" w:qFormat="1"/>
    <w:lsdException w:name="Emphasis" w:locked="1" w:semiHidden="0" w:unhideWhenUsed="0" w:qFormat="1"/>
    <w:lsdException w:name="Document Map" w:locked="1"/>
    <w:lsdException w:name="Plain Text" w:locked="1"/>
    <w:lsdException w:name="E-mail Signature" w:locked="1"/>
    <w:lsdException w:name="Normal (Web)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/>
    <w:lsdException w:name="Table Grid" w:locked="1" w:semiHidden="0" w:unhideWhenUsed="0" w:qFormat="1"/>
    <w:lsdException w:name="Table Theme" w:locked="1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pPr>
      <w:spacing w:after="120"/>
    </w:pPr>
    <w:rPr>
      <w:rFonts w:ascii="Times New Roman" w:hAnsi="Times New Roman"/>
      <w:szCs w:val="24"/>
    </w:rPr>
  </w:style>
  <w:style w:type="paragraph" w:styleId="a4">
    <w:name w:val="Date"/>
    <w:basedOn w:val="a"/>
    <w:next w:val="a"/>
    <w:link w:val="Char0"/>
    <w:uiPriority w:val="99"/>
    <w:semiHidden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List"/>
    <w:basedOn w:val="a"/>
    <w:uiPriority w:val="99"/>
    <w:qFormat/>
    <w:pPr>
      <w:ind w:left="200" w:hangingChars="200" w:hanging="200"/>
    </w:pPr>
    <w:rPr>
      <w:rFonts w:ascii="Times New Roman" w:hAnsi="Times New Roman"/>
      <w:szCs w:val="24"/>
    </w:rPr>
  </w:style>
  <w:style w:type="paragraph" w:styleId="a9">
    <w:name w:val="Normal (Web)"/>
    <w:basedOn w:val="a"/>
    <w:uiPriority w:val="99"/>
    <w:semiHidden/>
    <w:qFormat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aa">
    <w:name w:val="Body Text First Indent"/>
    <w:basedOn w:val="a3"/>
    <w:link w:val="Char4"/>
    <w:uiPriority w:val="99"/>
    <w:qFormat/>
    <w:pPr>
      <w:ind w:firstLineChars="100" w:firstLine="420"/>
    </w:pPr>
  </w:style>
  <w:style w:type="table" w:styleId="ab">
    <w:name w:val="Table Grid"/>
    <w:basedOn w:val="a1"/>
    <w:uiPriority w:val="99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99"/>
    <w:qFormat/>
    <w:locked/>
    <w:rPr>
      <w:rFonts w:cs="Times New Roman"/>
      <w:i/>
      <w:iCs/>
    </w:rPr>
  </w:style>
  <w:style w:type="character" w:styleId="ae">
    <w:name w:val="Hyperlink"/>
    <w:basedOn w:val="a0"/>
    <w:uiPriority w:val="99"/>
    <w:qFormat/>
    <w:locked/>
    <w:rPr>
      <w:rFonts w:cs="Times New Roman"/>
      <w:color w:val="0000FF"/>
      <w:u w:val="single"/>
    </w:rPr>
  </w:style>
  <w:style w:type="character" w:customStyle="1" w:styleId="Char">
    <w:name w:val="正文文本 Char"/>
    <w:basedOn w:val="a0"/>
    <w:link w:val="a3"/>
    <w:uiPriority w:val="99"/>
    <w:semiHidden/>
    <w:qFormat/>
    <w:locked/>
    <w:rPr>
      <w:rFonts w:ascii="Calibri" w:hAnsi="Calibri" w:cs="Times New Roman"/>
    </w:rPr>
  </w:style>
  <w:style w:type="character" w:customStyle="1" w:styleId="Char0">
    <w:name w:val="日期 Char"/>
    <w:basedOn w:val="a0"/>
    <w:link w:val="a4"/>
    <w:uiPriority w:val="99"/>
    <w:semiHidden/>
    <w:qFormat/>
    <w:locked/>
    <w:rPr>
      <w:rFonts w:cs="Times New Roman"/>
      <w:kern w:val="2"/>
      <w:sz w:val="22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locked/>
    <w:rPr>
      <w:rFonts w:ascii="Calibri" w:hAnsi="Calibri" w:cs="Times New Roman"/>
      <w:sz w:val="2"/>
    </w:rPr>
  </w:style>
  <w:style w:type="character" w:customStyle="1" w:styleId="Char2">
    <w:name w:val="页脚 Char"/>
    <w:basedOn w:val="a0"/>
    <w:link w:val="a6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Char4">
    <w:name w:val="正文首行缩进 Char"/>
    <w:basedOn w:val="Char"/>
    <w:link w:val="aa"/>
    <w:uiPriority w:val="99"/>
    <w:semiHidden/>
    <w:qFormat/>
    <w:locked/>
    <w:rPr>
      <w:rFonts w:ascii="Calibri" w:hAnsi="Calibri" w:cs="Times New Roman"/>
    </w:rPr>
  </w:style>
  <w:style w:type="paragraph" w:styleId="af">
    <w:name w:val="List Paragraph"/>
    <w:basedOn w:val="a"/>
    <w:link w:val="Char5"/>
    <w:uiPriority w:val="99"/>
    <w:qFormat/>
    <w:pPr>
      <w:ind w:firstLineChars="200" w:firstLine="420"/>
    </w:pPr>
    <w:rPr>
      <w:sz w:val="22"/>
      <w:szCs w:val="20"/>
    </w:rPr>
  </w:style>
  <w:style w:type="character" w:customStyle="1" w:styleId="Char5">
    <w:name w:val="列出段落 Char"/>
    <w:link w:val="af"/>
    <w:uiPriority w:val="99"/>
    <w:qFormat/>
    <w:locked/>
    <w:rPr>
      <w:kern w:val="2"/>
      <w:sz w:val="22"/>
    </w:rPr>
  </w:style>
  <w:style w:type="paragraph" w:styleId="af0">
    <w:name w:val="No Spacing"/>
    <w:link w:val="Char6"/>
    <w:uiPriority w:val="99"/>
    <w:qFormat/>
    <w:rPr>
      <w:sz w:val="22"/>
      <w:szCs w:val="22"/>
    </w:rPr>
  </w:style>
  <w:style w:type="character" w:customStyle="1" w:styleId="Char6">
    <w:name w:val="无间隔 Char"/>
    <w:basedOn w:val="a0"/>
    <w:link w:val="af0"/>
    <w:uiPriority w:val="99"/>
    <w:qFormat/>
    <w:locked/>
    <w:rPr>
      <w:sz w:val="22"/>
      <w:szCs w:val="22"/>
      <w:lang w:val="en-US" w:eastAsia="zh-CN" w:bidi="ar-SA"/>
    </w:rPr>
  </w:style>
  <w:style w:type="character" w:customStyle="1" w:styleId="fontstyle01">
    <w:name w:val="fontstyle01"/>
    <w:basedOn w:val="a0"/>
    <w:qFormat/>
    <w:rPr>
      <w:rFonts w:ascii="宋体" w:eastAsia="宋体" w:hAnsi="宋体" w:cs="Times New Roman"/>
      <w:color w:val="000000"/>
      <w:sz w:val="40"/>
      <w:szCs w:val="40"/>
    </w:rPr>
  </w:style>
  <w:style w:type="paragraph" w:customStyle="1" w:styleId="biao">
    <w:name w:val="biao"/>
    <w:basedOn w:val="a"/>
    <w:uiPriority w:val="99"/>
    <w:qFormat/>
    <w:pPr>
      <w:tabs>
        <w:tab w:val="left" w:pos="2340"/>
      </w:tabs>
      <w:autoSpaceDE w:val="0"/>
      <w:autoSpaceDN w:val="0"/>
      <w:adjustRightInd w:val="0"/>
      <w:spacing w:line="240" w:lineRule="atLeast"/>
      <w:jc w:val="center"/>
    </w:pPr>
    <w:rPr>
      <w:rFonts w:ascii="黑体" w:eastAsia="黑体" w:hAnsi="Tms Rmn"/>
      <w:kern w:val="0"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o.com/s?q=%E4%B8%AD%E6%A0%87%E5%80%99%E9%80%89%E4%BE%9B%E5%BA%94%E5%95%86&amp;ie=utf-8&amp;src=internal_wenda_recommend_textn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.com/s?q=%E6%8A%95%E6%A0%87%E4%BA%BA&amp;ie=utf-8&amp;src=internal_wenda_recommend_text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so.com/s?q=%E5%89%8D%E6%8F%90&amp;ie=utf-8&amp;src=internal_wenda_recommend_text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so.com/s?q=%E6%8B%9B%E6%A0%87%E6%96%87%E4%BB%B6&amp;ie=utf-8&amp;src=internal_wenda_recommend_textn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CE1915-565A-497D-A487-CFF0C5FD6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445</Words>
  <Characters>2542</Characters>
  <Application>Microsoft Office Word</Application>
  <DocSecurity>0</DocSecurity>
  <Lines>21</Lines>
  <Paragraphs>5</Paragraphs>
  <ScaleCrop>false</ScaleCrop>
  <Company>Sky123.Org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2020-05-15T06:59:00Z</cp:lastPrinted>
  <dcterms:created xsi:type="dcterms:W3CDTF">2020-05-15T08:55:00Z</dcterms:created>
  <dcterms:modified xsi:type="dcterms:W3CDTF">2020-05-29T06:50:00Z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