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梅州市梅雁矿业有限公司姜斜坑尾矿库在线监测系统工程</w:t>
      </w:r>
    </w:p>
    <w:p>
      <w:pPr>
        <w:jc w:val="center"/>
        <w:outlineLvl w:val="0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项目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延期开标公告</w:t>
      </w:r>
    </w:p>
    <w:p>
      <w:pPr>
        <w:jc w:val="left"/>
        <w:outlineLvl w:val="0"/>
        <w:rPr>
          <w:rFonts w:ascii="宋体" w:hAnsi="宋体" w:cs="Arial"/>
          <w:b/>
          <w:sz w:val="30"/>
          <w:szCs w:val="30"/>
        </w:rPr>
      </w:pPr>
    </w:p>
    <w:p>
      <w:pPr>
        <w:jc w:val="left"/>
        <w:outlineLvl w:val="0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致：各投标人</w:t>
      </w:r>
    </w:p>
    <w:p>
      <w:pPr>
        <w:ind w:firstLine="560" w:firstLineChars="200"/>
        <w:jc w:val="left"/>
        <w:outlineLvl w:val="0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招标人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梅州市梅雁矿业有限公司姜斜坑尾矿库在线监测系统工程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项目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由于时间仓促，无法按照原定开标时间进行开标（详见：原招标文件第7页“5.招标文件的递交，</w:t>
      </w:r>
      <w:r>
        <w:rPr>
          <w:rFonts w:ascii="宋体" w:hAnsi="宋体"/>
          <w:sz w:val="28"/>
          <w:szCs w:val="28"/>
        </w:rPr>
        <w:t>5.1投标文件递交的截止时间（投标截止时间，下同）为</w:t>
      </w:r>
      <w:r>
        <w:rPr>
          <w:rFonts w:ascii="宋体" w:hAnsi="宋体"/>
          <w:sz w:val="28"/>
          <w:szCs w:val="28"/>
          <w:highlight w:val="yellow"/>
          <w:u w:val="single"/>
        </w:rPr>
        <w:t>2020年</w:t>
      </w:r>
      <w:r>
        <w:rPr>
          <w:rFonts w:hint="eastAsia" w:ascii="宋体" w:hAnsi="宋体"/>
          <w:sz w:val="28"/>
          <w:szCs w:val="28"/>
          <w:highlight w:val="yellow"/>
          <w:u w:val="single"/>
        </w:rPr>
        <w:t>4</w:t>
      </w:r>
      <w:r>
        <w:rPr>
          <w:rFonts w:ascii="宋体" w:hAnsi="宋体"/>
          <w:sz w:val="28"/>
          <w:szCs w:val="28"/>
          <w:highlight w:val="yellow"/>
          <w:u w:val="single"/>
        </w:rPr>
        <w:t>月</w:t>
      </w:r>
      <w:r>
        <w:rPr>
          <w:rFonts w:hint="eastAsia" w:ascii="宋体" w:hAnsi="宋体"/>
          <w:sz w:val="28"/>
          <w:szCs w:val="28"/>
          <w:highlight w:val="yellow"/>
          <w:u w:val="single"/>
        </w:rPr>
        <w:t>2</w:t>
      </w:r>
      <w:r>
        <w:rPr>
          <w:rFonts w:ascii="宋体" w:hAnsi="宋体"/>
          <w:sz w:val="28"/>
          <w:szCs w:val="28"/>
          <w:highlight w:val="yellow"/>
          <w:u w:val="single"/>
        </w:rPr>
        <w:t>日</w:t>
      </w:r>
      <w:r>
        <w:rPr>
          <w:rFonts w:hint="eastAsia" w:ascii="宋体" w:hAnsi="宋体"/>
          <w:sz w:val="28"/>
          <w:szCs w:val="28"/>
          <w:highlight w:val="yellow"/>
          <w:u w:val="single"/>
        </w:rPr>
        <w:t>上</w:t>
      </w:r>
      <w:r>
        <w:rPr>
          <w:rFonts w:ascii="宋体" w:hAnsi="宋体"/>
          <w:sz w:val="28"/>
          <w:szCs w:val="28"/>
          <w:highlight w:val="yellow"/>
          <w:u w:val="single"/>
        </w:rPr>
        <w:t>午</w:t>
      </w:r>
      <w:r>
        <w:rPr>
          <w:rFonts w:hint="eastAsia" w:ascii="宋体" w:hAnsi="宋体"/>
          <w:sz w:val="28"/>
          <w:szCs w:val="28"/>
          <w:highlight w:val="yellow"/>
          <w:u w:val="single"/>
        </w:rPr>
        <w:t>10:00时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”）。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开标时间（投标截止时间，下同）延期至2020年4月3日下午4:00。</w:t>
      </w:r>
    </w:p>
    <w:p>
      <w:pPr>
        <w:ind w:firstLine="560" w:firstLineChars="200"/>
        <w:jc w:val="left"/>
        <w:outlineLvl w:val="0"/>
        <w:rPr>
          <w:rFonts w:hint="default" w:ascii="宋体" w:hAnsi="宋体"/>
          <w:sz w:val="28"/>
          <w:szCs w:val="28"/>
          <w:lang w:val="en-US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特此公告。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jc w:val="left"/>
        <w:outlineLvl w:val="0"/>
        <w:rPr>
          <w:rFonts w:ascii="宋体" w:hAnsi="宋体" w:cs="Arial"/>
          <w:sz w:val="28"/>
          <w:szCs w:val="28"/>
        </w:rPr>
      </w:pPr>
    </w:p>
    <w:p>
      <w:pPr>
        <w:ind w:firstLine="560" w:firstLineChars="200"/>
        <w:jc w:val="left"/>
        <w:outlineLvl w:val="0"/>
        <w:rPr>
          <w:rFonts w:ascii="宋体" w:hAnsi="宋体"/>
          <w:sz w:val="28"/>
          <w:szCs w:val="28"/>
        </w:rPr>
      </w:pPr>
    </w:p>
    <w:p>
      <w:pPr>
        <w:ind w:firstLine="560" w:firstLineChars="200"/>
        <w:jc w:val="righ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梅州市梅雁矿业有限公司</w:t>
      </w:r>
      <w:r>
        <w:rPr>
          <w:rFonts w:hint="eastAsia" w:ascii="宋体" w:hAnsi="宋体"/>
          <w:sz w:val="28"/>
          <w:szCs w:val="28"/>
        </w:rPr>
        <w:t xml:space="preserve">                                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82"/>
    <w:rsid w:val="000861F8"/>
    <w:rsid w:val="000B7265"/>
    <w:rsid w:val="00186C82"/>
    <w:rsid w:val="001A7E9F"/>
    <w:rsid w:val="0036488E"/>
    <w:rsid w:val="004870E5"/>
    <w:rsid w:val="004E290E"/>
    <w:rsid w:val="0053688F"/>
    <w:rsid w:val="0057507D"/>
    <w:rsid w:val="005D2E07"/>
    <w:rsid w:val="008D06CD"/>
    <w:rsid w:val="008D3D6E"/>
    <w:rsid w:val="00926C56"/>
    <w:rsid w:val="0099397F"/>
    <w:rsid w:val="00B069DC"/>
    <w:rsid w:val="00DA486B"/>
    <w:rsid w:val="00F2398C"/>
    <w:rsid w:val="24093E40"/>
    <w:rsid w:val="393E7A8D"/>
    <w:rsid w:val="467D7F43"/>
    <w:rsid w:val="620F7FE4"/>
    <w:rsid w:val="6401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TotalTime>27</TotalTime>
  <ScaleCrop>false</ScaleCrop>
  <LinksUpToDate>false</LinksUpToDate>
  <CharactersWithSpaces>467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2019-09-24T01:02:00Z</dcterms:created>
  <dc:creator>Administrator</dc:creator>
  <cp:lastModifiedBy>zgs01</cp:lastModifiedBy>
  <dcterms:modified xsi:type="dcterms:W3CDTF">2020-04-01T04:21:52Z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